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E3C8D" w14:textId="11C5B0BF" w:rsidR="00B31CBF" w:rsidRPr="00822316" w:rsidRDefault="00822316" w:rsidP="00C44658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822316">
        <w:rPr>
          <w:rFonts w:ascii="Times New Roman" w:hAnsi="Times New Roman" w:cs="Times New Roman"/>
          <w:b/>
          <w:bCs/>
          <w:sz w:val="20"/>
          <w:szCs w:val="20"/>
          <w:u w:val="single"/>
        </w:rPr>
        <w:t>DATA PENELITIAN</w:t>
      </w:r>
    </w:p>
    <w:p w14:paraId="518F94F3" w14:textId="0B082AFB" w:rsidR="00822316" w:rsidRPr="00FC4ABF" w:rsidRDefault="00822316" w:rsidP="00C44658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4ABF">
        <w:rPr>
          <w:rFonts w:ascii="Times New Roman" w:hAnsi="Times New Roman" w:cs="Times New Roman"/>
          <w:b/>
          <w:bCs/>
          <w:sz w:val="20"/>
          <w:szCs w:val="20"/>
        </w:rPr>
        <w:t xml:space="preserve">Uji </w:t>
      </w:r>
      <w:proofErr w:type="spellStart"/>
      <w:r w:rsidRPr="00FC4ABF">
        <w:rPr>
          <w:rFonts w:ascii="Times New Roman" w:hAnsi="Times New Roman" w:cs="Times New Roman"/>
          <w:b/>
          <w:bCs/>
          <w:sz w:val="20"/>
          <w:szCs w:val="20"/>
        </w:rPr>
        <w:t>Validitas</w:t>
      </w:r>
      <w:proofErr w:type="spellEnd"/>
      <w:r w:rsidRPr="00FC4ABF">
        <w:rPr>
          <w:rFonts w:ascii="Times New Roman" w:hAnsi="Times New Roman" w:cs="Times New Roman"/>
          <w:b/>
          <w:bCs/>
          <w:sz w:val="20"/>
          <w:szCs w:val="20"/>
        </w:rPr>
        <w:t xml:space="preserve"> dan </w:t>
      </w:r>
      <w:proofErr w:type="spellStart"/>
      <w:r w:rsidRPr="00FC4ABF">
        <w:rPr>
          <w:rFonts w:ascii="Times New Roman" w:hAnsi="Times New Roman" w:cs="Times New Roman"/>
          <w:b/>
          <w:bCs/>
          <w:sz w:val="20"/>
          <w:szCs w:val="20"/>
        </w:rPr>
        <w:t>Reabilitas</w:t>
      </w:r>
      <w:proofErr w:type="spellEnd"/>
      <w:r w:rsidRPr="00FC4AB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FC4ABF">
        <w:rPr>
          <w:rFonts w:ascii="Times New Roman" w:hAnsi="Times New Roman" w:cs="Times New Roman"/>
          <w:b/>
          <w:bCs/>
          <w:sz w:val="20"/>
          <w:szCs w:val="20"/>
        </w:rPr>
        <w:t>Instrumen</w:t>
      </w:r>
      <w:proofErr w:type="spellEnd"/>
      <w:r w:rsidRPr="00FC4AB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FC4ABF">
        <w:rPr>
          <w:rFonts w:ascii="Times New Roman" w:hAnsi="Times New Roman" w:cs="Times New Roman"/>
          <w:b/>
          <w:bCs/>
          <w:sz w:val="20"/>
          <w:szCs w:val="20"/>
        </w:rPr>
        <w:t>Penelitian</w:t>
      </w:r>
      <w:proofErr w:type="spellEnd"/>
    </w:p>
    <w:p w14:paraId="1B71B0F3" w14:textId="4A47144D" w:rsidR="00822316" w:rsidRPr="00822316" w:rsidRDefault="00822316" w:rsidP="00C44658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2316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822316">
        <w:rPr>
          <w:rFonts w:ascii="Times New Roman" w:hAnsi="Times New Roman" w:cs="Times New Roman"/>
          <w:sz w:val="20"/>
          <w:szCs w:val="20"/>
        </w:rPr>
        <w:t>Validitas</w:t>
      </w:r>
      <w:proofErr w:type="spellEnd"/>
    </w:p>
    <w:p w14:paraId="0FF9A98B" w14:textId="4C0B1057" w:rsidR="00FC4ABF" w:rsidRPr="00FC4ABF" w:rsidRDefault="00822316" w:rsidP="00C4465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>
        <w:rPr>
          <w:rFonts w:ascii="Times New Roman" w:hAnsi="Times New Roman" w:cs="Times New Roman"/>
          <w:sz w:val="20"/>
          <w:szCs w:val="20"/>
        </w:rPr>
        <w:t>validitas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dilakukan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mengukur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seberapa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valid instrument yang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Instrumen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akan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diuji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validitasnya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yaitu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sebanyak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18 item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pertanyaan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jumlah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sampel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yaitu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30 orang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SDN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Kalipecabean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jumlah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sampel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yaitu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30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didapat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r w:rsidR="00FC4ABF">
        <w:rPr>
          <w:rFonts w:ascii="Times New Roman" w:hAnsi="Times New Roman" w:cs="Times New Roman"/>
          <w:i/>
          <w:iCs/>
          <w:sz w:val="20"/>
          <w:szCs w:val="20"/>
        </w:rPr>
        <w:t>degree of freedom</w:t>
      </w:r>
      <w:r w:rsidR="00FC4ABF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28.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df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28 pada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signifikansi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0,05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didapat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r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tabel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yaitu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0,361.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r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tabel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signifikansi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maka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dasar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pengambilan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keputusan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uji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validitas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C4ABF">
        <w:rPr>
          <w:rFonts w:ascii="Times New Roman" w:hAnsi="Times New Roman" w:cs="Times New Roman"/>
          <w:sz w:val="20"/>
          <w:szCs w:val="20"/>
        </w:rPr>
        <w:t>berikut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>:</w:t>
      </w:r>
    </w:p>
    <w:p w14:paraId="139F70A8" w14:textId="77777777" w:rsidR="00822316" w:rsidRDefault="00822316" w:rsidP="00C4465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822316">
        <w:rPr>
          <w:rFonts w:ascii="Times New Roman" w:hAnsi="Times New Roman" w:cs="Times New Roman"/>
          <w:sz w:val="20"/>
          <w:szCs w:val="20"/>
          <w:lang w:val="id-ID"/>
        </w:rPr>
        <w:t xml:space="preserve">Jika nilai r hitung &lt; </w:t>
      </w:r>
      <w:r w:rsidRPr="00822316">
        <w:rPr>
          <w:rFonts w:ascii="Times New Roman" w:hAnsi="Times New Roman" w:cs="Times New Roman"/>
          <w:sz w:val="20"/>
          <w:szCs w:val="20"/>
        </w:rPr>
        <w:t xml:space="preserve">0,361 </w:t>
      </w:r>
      <w:proofErr w:type="spellStart"/>
      <w:r w:rsidRPr="00822316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82231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2316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822316">
        <w:rPr>
          <w:rFonts w:ascii="Times New Roman" w:hAnsi="Times New Roman" w:cs="Times New Roman"/>
          <w:sz w:val="20"/>
          <w:szCs w:val="20"/>
        </w:rPr>
        <w:t xml:space="preserve"> Sig. &gt; 0,05</w:t>
      </w:r>
      <w:r w:rsidRPr="00822316">
        <w:rPr>
          <w:rFonts w:ascii="Times New Roman" w:hAnsi="Times New Roman" w:cs="Times New Roman"/>
          <w:sz w:val="20"/>
          <w:szCs w:val="20"/>
          <w:lang w:val="id-ID"/>
        </w:rPr>
        <w:t xml:space="preserve"> maka disimpulkan bahwa data adalah tidak valid</w:t>
      </w:r>
    </w:p>
    <w:p w14:paraId="7E5ACBFF" w14:textId="25283C56" w:rsidR="00822316" w:rsidRPr="00822316" w:rsidRDefault="00822316" w:rsidP="00C4465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822316">
        <w:rPr>
          <w:rFonts w:ascii="Times New Roman" w:hAnsi="Times New Roman" w:cs="Times New Roman"/>
          <w:sz w:val="20"/>
          <w:szCs w:val="20"/>
          <w:lang w:val="id-ID"/>
        </w:rPr>
        <w:t xml:space="preserve">Jika nilai  r hitung &gt; </w:t>
      </w:r>
      <w:r w:rsidRPr="00822316">
        <w:rPr>
          <w:rFonts w:ascii="Times New Roman" w:hAnsi="Times New Roman" w:cs="Times New Roman"/>
          <w:sz w:val="20"/>
          <w:szCs w:val="20"/>
        </w:rPr>
        <w:t xml:space="preserve">0,361 </w:t>
      </w:r>
      <w:proofErr w:type="spellStart"/>
      <w:r w:rsidRPr="00822316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82231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2316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822316">
        <w:rPr>
          <w:rFonts w:ascii="Times New Roman" w:hAnsi="Times New Roman" w:cs="Times New Roman"/>
          <w:sz w:val="20"/>
          <w:szCs w:val="20"/>
        </w:rPr>
        <w:t xml:space="preserve"> Sig. &lt; 0,05</w:t>
      </w:r>
      <w:r w:rsidRPr="00822316">
        <w:rPr>
          <w:rFonts w:ascii="Times New Roman" w:hAnsi="Times New Roman" w:cs="Times New Roman"/>
          <w:sz w:val="20"/>
          <w:szCs w:val="20"/>
          <w:lang w:val="id-ID"/>
        </w:rPr>
        <w:t xml:space="preserve"> maka disimpulkan bahwa data adalah valid</w:t>
      </w:r>
    </w:p>
    <w:p w14:paraId="7C51008D" w14:textId="7C81D3C6" w:rsidR="00822316" w:rsidRPr="00822316" w:rsidRDefault="00822316" w:rsidP="00C4465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Tabel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1. Hasil Uji </w:t>
      </w:r>
      <w:proofErr w:type="spellStart"/>
      <w:r>
        <w:rPr>
          <w:rFonts w:ascii="Times New Roman" w:hAnsi="Times New Roman" w:cs="Times New Roman"/>
          <w:sz w:val="20"/>
          <w:szCs w:val="20"/>
        </w:rPr>
        <w:t>Validitas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0"/>
        <w:gridCol w:w="1726"/>
        <w:gridCol w:w="1790"/>
        <w:gridCol w:w="1751"/>
        <w:gridCol w:w="1929"/>
      </w:tblGrid>
      <w:tr w:rsidR="00822316" w:rsidRPr="00822316" w14:paraId="58C12129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186F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22316">
              <w:rPr>
                <w:rFonts w:ascii="Times New Roman" w:hAnsi="Times New Roman" w:cs="Times New Roman"/>
                <w:b/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933DC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b/>
                <w:sz w:val="20"/>
                <w:szCs w:val="20"/>
              </w:rPr>
              <w:t>Sig.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8172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 </w:t>
            </w:r>
            <w:proofErr w:type="spellStart"/>
            <w:r w:rsidRPr="00822316">
              <w:rPr>
                <w:rFonts w:ascii="Times New Roman" w:hAnsi="Times New Roman" w:cs="Times New Roman"/>
                <w:b/>
                <w:sz w:val="20"/>
                <w:szCs w:val="20"/>
              </w:rPr>
              <w:t>hitung</w:t>
            </w:r>
            <w:proofErr w:type="spell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DC70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 </w:t>
            </w:r>
            <w:proofErr w:type="spellStart"/>
            <w:r w:rsidRPr="00822316">
              <w:rPr>
                <w:rFonts w:ascii="Times New Roman" w:hAnsi="Times New Roman" w:cs="Times New Roman"/>
                <w:b/>
                <w:sz w:val="20"/>
                <w:szCs w:val="20"/>
              </w:rPr>
              <w:t>tabel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8F6E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22316">
              <w:rPr>
                <w:rFonts w:ascii="Times New Roman" w:hAnsi="Times New Roman" w:cs="Times New Roman"/>
                <w:b/>
                <w:sz w:val="20"/>
                <w:szCs w:val="20"/>
              </w:rPr>
              <w:t>Keterangan</w:t>
            </w:r>
            <w:proofErr w:type="spellEnd"/>
          </w:p>
        </w:tc>
      </w:tr>
      <w:tr w:rsidR="00822316" w:rsidRPr="00822316" w14:paraId="3A79A28F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21690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3EAC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1457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2EDC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A548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4CE8A12E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14E6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AA4D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1149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D1AB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7724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638C7409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C3A5B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63F7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C955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8A1C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31E9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7B996A8A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C668C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C433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D356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58FE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DE70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20AFADD5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3A13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D42D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9A40D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8187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0D14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53B2F608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77A2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3E9F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1927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ABA44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8BF62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257D030E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6C2C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9099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3BC4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47D2F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49A4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4B9346FC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E7D5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8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B59E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1CB4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08F8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6FB4C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6FDA1273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0A1C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9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BC8D6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8C8A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0,505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58F5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18C25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408D9F1C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A9A9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10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70D1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BD326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2EC0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3C57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46C70894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D648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11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4B37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6C9F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0255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2004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5E50847B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E869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12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EB66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6712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EE29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85D1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4E3BC74B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F8E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13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D181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1050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0,459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3ADB9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51D1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5AEE534D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890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14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310DF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AE55A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D52DC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9F5B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217E8DCA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AABC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15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A824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4F9D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0,514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E80A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3B5B5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774DE4B9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2383B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16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EB9A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24751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B622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609AC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57ED8749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C73DD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17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9311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CC58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0,496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1C4B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384C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  <w:tr w:rsidR="00822316" w:rsidRPr="00822316" w14:paraId="35E13349" w14:textId="77777777" w:rsidTr="00420499"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BE6E4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Item 18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9DD5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C886" w14:textId="77777777" w:rsidR="00822316" w:rsidRPr="00822316" w:rsidRDefault="00822316" w:rsidP="00C446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0,473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95D8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5F28" w14:textId="77777777" w:rsidR="00822316" w:rsidRPr="00822316" w:rsidRDefault="00822316" w:rsidP="00C4465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316">
              <w:rPr>
                <w:rFonts w:ascii="Times New Roman" w:hAnsi="Times New Roman" w:cs="Times New Roman"/>
                <w:sz w:val="20"/>
                <w:szCs w:val="20"/>
              </w:rPr>
              <w:t>Valid</w:t>
            </w:r>
          </w:p>
        </w:tc>
      </w:tr>
    </w:tbl>
    <w:p w14:paraId="1B794260" w14:textId="2F2EAE43" w:rsidR="00822316" w:rsidRDefault="00FC4ABF" w:rsidP="00C4465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Sumber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Hasil </w:t>
      </w:r>
      <w:proofErr w:type="spellStart"/>
      <w:r>
        <w:rPr>
          <w:rFonts w:ascii="Times New Roman" w:hAnsi="Times New Roman" w:cs="Times New Roman"/>
          <w:sz w:val="20"/>
          <w:szCs w:val="20"/>
        </w:rPr>
        <w:t>Olah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Data SPSS</w:t>
      </w:r>
    </w:p>
    <w:p w14:paraId="51C79FFA" w14:textId="50AB80A1" w:rsidR="00822316" w:rsidRDefault="00822316" w:rsidP="00C4465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 </w:t>
      </w:r>
      <w:proofErr w:type="spellStart"/>
      <w:r>
        <w:rPr>
          <w:rFonts w:ascii="Times New Roman" w:hAnsi="Times New Roman" w:cs="Times New Roman"/>
          <w:sz w:val="20"/>
          <w:szCs w:val="20"/>
        </w:rPr>
        <w:t>tentang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uji </w:t>
      </w:r>
      <w:proofErr w:type="spellStart"/>
      <w:r>
        <w:rPr>
          <w:rFonts w:ascii="Times New Roman" w:hAnsi="Times New Roman" w:cs="Times New Roman"/>
          <w:sz w:val="20"/>
          <w:szCs w:val="20"/>
        </w:rPr>
        <w:t>validitas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18 item </w:t>
      </w:r>
      <w:proofErr w:type="spellStart"/>
      <w:r>
        <w:rPr>
          <w:rFonts w:ascii="Times New Roman" w:hAnsi="Times New Roman" w:cs="Times New Roman"/>
          <w:sz w:val="20"/>
          <w:szCs w:val="20"/>
        </w:rPr>
        <w:t>pertanyaan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angket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rasa </w:t>
      </w:r>
      <w:proofErr w:type="spellStart"/>
      <w:r>
        <w:rPr>
          <w:rFonts w:ascii="Times New Roman" w:hAnsi="Times New Roman" w:cs="Times New Roman"/>
          <w:sz w:val="20"/>
          <w:szCs w:val="20"/>
        </w:rPr>
        <w:t>ingin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tahu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siswa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diperoleh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seluruh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item </w:t>
      </w:r>
      <w:proofErr w:type="spellStart"/>
      <w:r>
        <w:rPr>
          <w:rFonts w:ascii="Times New Roman" w:hAnsi="Times New Roman" w:cs="Times New Roman"/>
          <w:sz w:val="20"/>
          <w:szCs w:val="20"/>
        </w:rPr>
        <w:t>pertanyaan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berada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hAnsi="Times New Roman" w:cs="Times New Roman"/>
          <w:sz w:val="20"/>
          <w:szCs w:val="20"/>
        </w:rPr>
        <w:t>kategori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valid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berarti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seluruh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item </w:t>
      </w:r>
      <w:proofErr w:type="spellStart"/>
      <w:r>
        <w:rPr>
          <w:rFonts w:ascii="Times New Roman" w:hAnsi="Times New Roman" w:cs="Times New Roman"/>
          <w:sz w:val="20"/>
          <w:szCs w:val="20"/>
        </w:rPr>
        <w:t>pertanyaan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dapat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instrument </w:t>
      </w:r>
      <w:proofErr w:type="spellStart"/>
      <w:r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untuk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mengukur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tingkat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rasa </w:t>
      </w:r>
      <w:proofErr w:type="spellStart"/>
      <w:r>
        <w:rPr>
          <w:rFonts w:ascii="Times New Roman" w:hAnsi="Times New Roman" w:cs="Times New Roman"/>
          <w:sz w:val="20"/>
          <w:szCs w:val="20"/>
        </w:rPr>
        <w:t>ingin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tahu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="00FC4ABF">
        <w:rPr>
          <w:rFonts w:ascii="Times New Roman" w:hAnsi="Times New Roman" w:cs="Times New Roman"/>
          <w:sz w:val="20"/>
          <w:szCs w:val="20"/>
        </w:rPr>
        <w:t>.</w:t>
      </w:r>
    </w:p>
    <w:p w14:paraId="725109D7" w14:textId="77777777" w:rsidR="00822316" w:rsidRDefault="00822316" w:rsidP="00C44658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2316"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 w:rsidRPr="00822316">
        <w:rPr>
          <w:rFonts w:ascii="Times New Roman" w:hAnsi="Times New Roman" w:cs="Times New Roman"/>
          <w:sz w:val="20"/>
          <w:szCs w:val="20"/>
        </w:rPr>
        <w:t>Reliablitas</w:t>
      </w:r>
      <w:proofErr w:type="spellEnd"/>
    </w:p>
    <w:p w14:paraId="6A4FC8BA" w14:textId="3938DE8D" w:rsidR="00FC4ABF" w:rsidRPr="00FC4ABF" w:rsidRDefault="00FC4ABF" w:rsidP="00C44658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>
        <w:rPr>
          <w:rFonts w:ascii="Times New Roman" w:hAnsi="Times New Roman" w:cs="Times New Roman"/>
          <w:sz w:val="20"/>
          <w:szCs w:val="20"/>
        </w:rPr>
        <w:t>reabilitas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dilakukan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untuk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mengukur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sejauh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mana </w:t>
      </w:r>
      <w:proofErr w:type="spellStart"/>
      <w:r>
        <w:rPr>
          <w:rFonts w:ascii="Times New Roman" w:hAnsi="Times New Roman" w:cs="Times New Roman"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pengukuran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objek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sama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menghasilkan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data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sama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Uji </w:t>
      </w:r>
      <w:proofErr w:type="spellStart"/>
      <w:r>
        <w:rPr>
          <w:rFonts w:ascii="Times New Roman" w:hAnsi="Times New Roman" w:cs="Times New Roman"/>
          <w:sz w:val="20"/>
          <w:szCs w:val="20"/>
        </w:rPr>
        <w:t>reabilitas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dilakukan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sampel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sebanyak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30 orang </w:t>
      </w:r>
      <w:proofErr w:type="spellStart"/>
      <w:r>
        <w:rPr>
          <w:rFonts w:ascii="Times New Roman" w:hAnsi="Times New Roman" w:cs="Times New Roman"/>
          <w:sz w:val="20"/>
          <w:szCs w:val="20"/>
        </w:rPr>
        <w:t>siswa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kelas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VI SDN </w:t>
      </w:r>
      <w:proofErr w:type="spellStart"/>
      <w:r>
        <w:rPr>
          <w:rFonts w:ascii="Times New Roman" w:hAnsi="Times New Roman" w:cs="Times New Roman"/>
          <w:sz w:val="20"/>
          <w:szCs w:val="20"/>
        </w:rPr>
        <w:t>Kalipecabean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jumlah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pertanyaan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sebanyak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18 item </w:t>
      </w:r>
      <w:proofErr w:type="spellStart"/>
      <w:r>
        <w:rPr>
          <w:rFonts w:ascii="Times New Roman" w:hAnsi="Times New Roman" w:cs="Times New Roman"/>
          <w:sz w:val="20"/>
          <w:szCs w:val="20"/>
        </w:rPr>
        <w:t>pertanyaan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Dasar </w:t>
      </w:r>
      <w:proofErr w:type="spellStart"/>
      <w:r>
        <w:rPr>
          <w:rFonts w:ascii="Times New Roman" w:hAnsi="Times New Roman" w:cs="Times New Roman"/>
          <w:sz w:val="20"/>
          <w:szCs w:val="20"/>
        </w:rPr>
        <w:t>pengambilan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keputusan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uji </w:t>
      </w:r>
      <w:proofErr w:type="spellStart"/>
      <w:r>
        <w:rPr>
          <w:rFonts w:ascii="Times New Roman" w:hAnsi="Times New Roman" w:cs="Times New Roman"/>
          <w:sz w:val="20"/>
          <w:szCs w:val="20"/>
        </w:rPr>
        <w:t>reabilitas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instrumen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rasa </w:t>
      </w:r>
      <w:proofErr w:type="spellStart"/>
      <w:r>
        <w:rPr>
          <w:rFonts w:ascii="Times New Roman" w:hAnsi="Times New Roman" w:cs="Times New Roman"/>
          <w:sz w:val="20"/>
          <w:szCs w:val="20"/>
        </w:rPr>
        <w:t>ingin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tahu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siswa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adalah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berikut</w:t>
      </w:r>
      <w:proofErr w:type="spellEnd"/>
      <w:r>
        <w:rPr>
          <w:rFonts w:ascii="Times New Roman" w:hAnsi="Times New Roman" w:cs="Times New Roman"/>
          <w:sz w:val="20"/>
          <w:szCs w:val="20"/>
        </w:rPr>
        <w:t>:</w:t>
      </w:r>
    </w:p>
    <w:p w14:paraId="1584DFE8" w14:textId="77777777" w:rsidR="00FC4ABF" w:rsidRDefault="00FC4ABF" w:rsidP="00C44658">
      <w:pPr>
        <w:spacing w:after="0" w:line="276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="00822316" w:rsidRPr="00FC4ABF">
        <w:rPr>
          <w:rFonts w:ascii="Times New Roman" w:hAnsi="Times New Roman" w:cs="Times New Roman"/>
          <w:sz w:val="20"/>
          <w:szCs w:val="20"/>
        </w:rPr>
        <w:t xml:space="preserve">ika   </w:t>
      </w:r>
      <w:proofErr w:type="spellStart"/>
      <w:r w:rsidR="00822316" w:rsidRPr="00FC4ABF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="00822316" w:rsidRPr="00FC4ABF">
        <w:rPr>
          <w:rFonts w:ascii="Times New Roman" w:hAnsi="Times New Roman" w:cs="Times New Roman"/>
          <w:sz w:val="20"/>
          <w:szCs w:val="20"/>
        </w:rPr>
        <w:t xml:space="preserve"> alpha </w:t>
      </w:r>
      <w:proofErr w:type="spellStart"/>
      <w:r w:rsidR="00822316" w:rsidRPr="00FC4ABF">
        <w:rPr>
          <w:rFonts w:ascii="Times New Roman" w:hAnsi="Times New Roman" w:cs="Times New Roman"/>
          <w:sz w:val="20"/>
          <w:szCs w:val="20"/>
        </w:rPr>
        <w:t>cronbach</w:t>
      </w:r>
      <w:proofErr w:type="spellEnd"/>
      <w:r w:rsidR="00822316" w:rsidRPr="00FC4ABF">
        <w:rPr>
          <w:rFonts w:ascii="Times New Roman" w:hAnsi="Times New Roman" w:cs="Times New Roman"/>
          <w:sz w:val="20"/>
          <w:szCs w:val="20"/>
        </w:rPr>
        <w:t xml:space="preserve"> &gt; 0,60 </w:t>
      </w:r>
      <w:proofErr w:type="spellStart"/>
      <w:r w:rsidR="00822316" w:rsidRPr="00FC4ABF">
        <w:rPr>
          <w:rFonts w:ascii="Times New Roman" w:hAnsi="Times New Roman" w:cs="Times New Roman"/>
          <w:sz w:val="20"/>
          <w:szCs w:val="20"/>
        </w:rPr>
        <w:t>maka</w:t>
      </w:r>
      <w:proofErr w:type="spellEnd"/>
      <w:r w:rsidR="00822316" w:rsidRP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22316" w:rsidRPr="00FC4ABF">
        <w:rPr>
          <w:rFonts w:ascii="Times New Roman" w:hAnsi="Times New Roman" w:cs="Times New Roman"/>
          <w:sz w:val="20"/>
          <w:szCs w:val="20"/>
        </w:rPr>
        <w:t>realibe</w:t>
      </w:r>
      <w:r w:rsidRPr="00FC4ABF">
        <w:rPr>
          <w:rFonts w:ascii="Times New Roman" w:hAnsi="Times New Roman" w:cs="Times New Roman"/>
          <w:sz w:val="20"/>
          <w:szCs w:val="20"/>
        </w:rPr>
        <w:t>l</w:t>
      </w:r>
      <w:proofErr w:type="spellEnd"/>
    </w:p>
    <w:p w14:paraId="7D0F91F6" w14:textId="6E1AFCCC" w:rsidR="00822316" w:rsidRDefault="00822316" w:rsidP="00C44658">
      <w:pPr>
        <w:spacing w:line="276" w:lineRule="auto"/>
        <w:ind w:firstLine="360"/>
        <w:rPr>
          <w:rFonts w:ascii="Times New Roman" w:hAnsi="Times New Roman" w:cs="Times New Roman"/>
          <w:sz w:val="20"/>
          <w:szCs w:val="20"/>
        </w:rPr>
      </w:pPr>
      <w:r w:rsidRPr="00FC4ABF">
        <w:rPr>
          <w:rFonts w:ascii="Times New Roman" w:hAnsi="Times New Roman" w:cs="Times New Roman"/>
          <w:sz w:val="20"/>
          <w:szCs w:val="20"/>
        </w:rPr>
        <w:t xml:space="preserve">Jika   </w:t>
      </w:r>
      <w:proofErr w:type="spellStart"/>
      <w:r w:rsidRPr="00FC4ABF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FC4ABF">
        <w:rPr>
          <w:rFonts w:ascii="Times New Roman" w:hAnsi="Times New Roman" w:cs="Times New Roman"/>
          <w:sz w:val="20"/>
          <w:szCs w:val="20"/>
        </w:rPr>
        <w:t xml:space="preserve"> alpha </w:t>
      </w:r>
      <w:proofErr w:type="spellStart"/>
      <w:r w:rsidRPr="00FC4ABF">
        <w:rPr>
          <w:rFonts w:ascii="Times New Roman" w:hAnsi="Times New Roman" w:cs="Times New Roman"/>
          <w:sz w:val="20"/>
          <w:szCs w:val="20"/>
        </w:rPr>
        <w:t>cronbach</w:t>
      </w:r>
      <w:proofErr w:type="spellEnd"/>
      <w:r w:rsidRPr="00FC4ABF">
        <w:rPr>
          <w:rFonts w:ascii="Times New Roman" w:hAnsi="Times New Roman" w:cs="Times New Roman"/>
          <w:sz w:val="20"/>
          <w:szCs w:val="20"/>
        </w:rPr>
        <w:t xml:space="preserve"> &lt; 0,60 </w:t>
      </w:r>
      <w:proofErr w:type="spellStart"/>
      <w:r w:rsidRPr="00FC4ABF">
        <w:rPr>
          <w:rFonts w:ascii="Times New Roman" w:hAnsi="Times New Roman" w:cs="Times New Roman"/>
          <w:sz w:val="20"/>
          <w:szCs w:val="20"/>
        </w:rPr>
        <w:t>maka</w:t>
      </w:r>
      <w:proofErr w:type="spellEnd"/>
      <w:r w:rsidRPr="00FC4ABF">
        <w:rPr>
          <w:rFonts w:ascii="Times New Roman" w:hAnsi="Times New Roman" w:cs="Times New Roman"/>
          <w:sz w:val="20"/>
          <w:szCs w:val="20"/>
        </w:rPr>
        <w:t xml:space="preserve"> data </w:t>
      </w:r>
      <w:proofErr w:type="spellStart"/>
      <w:r w:rsidRPr="00FC4ABF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FC4AB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4ABF">
        <w:rPr>
          <w:rFonts w:ascii="Times New Roman" w:hAnsi="Times New Roman" w:cs="Times New Roman"/>
          <w:sz w:val="20"/>
          <w:szCs w:val="20"/>
        </w:rPr>
        <w:t>reliab</w:t>
      </w:r>
      <w:r w:rsidR="00FC4ABF">
        <w:rPr>
          <w:rFonts w:ascii="Times New Roman" w:hAnsi="Times New Roman" w:cs="Times New Roman"/>
          <w:sz w:val="20"/>
          <w:szCs w:val="20"/>
        </w:rPr>
        <w:t>el</w:t>
      </w:r>
      <w:proofErr w:type="spellEnd"/>
    </w:p>
    <w:p w14:paraId="3F068F5F" w14:textId="5041E271" w:rsidR="00822316" w:rsidRPr="00822316" w:rsidRDefault="00FC4ABF" w:rsidP="00C44658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Tabel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2. Hasil Uji </w:t>
      </w:r>
      <w:proofErr w:type="spellStart"/>
      <w:r>
        <w:rPr>
          <w:rFonts w:ascii="Times New Roman" w:hAnsi="Times New Roman" w:cs="Times New Roman"/>
          <w:sz w:val="20"/>
          <w:szCs w:val="20"/>
        </w:rPr>
        <w:t>Reabilitas</w:t>
      </w:r>
      <w:proofErr w:type="spellEnd"/>
    </w:p>
    <w:tbl>
      <w:tblPr>
        <w:tblStyle w:val="TableGrid"/>
        <w:tblW w:w="3420" w:type="dxa"/>
        <w:jc w:val="center"/>
        <w:tblLayout w:type="fixed"/>
        <w:tblLook w:val="04A0" w:firstRow="1" w:lastRow="0" w:firstColumn="1" w:lastColumn="0" w:noHBand="0" w:noVBand="1"/>
      </w:tblPr>
      <w:tblGrid>
        <w:gridCol w:w="1881"/>
        <w:gridCol w:w="1539"/>
      </w:tblGrid>
      <w:tr w:rsidR="00FC4ABF" w:rsidRPr="00FC4ABF" w14:paraId="00139AAC" w14:textId="77777777" w:rsidTr="00FC4ABF">
        <w:trPr>
          <w:jc w:val="center"/>
        </w:trPr>
        <w:tc>
          <w:tcPr>
            <w:tcW w:w="3420" w:type="dxa"/>
            <w:gridSpan w:val="2"/>
            <w:hideMark/>
          </w:tcPr>
          <w:p w14:paraId="79B717A9" w14:textId="77777777" w:rsidR="00822316" w:rsidRPr="00FC4ABF" w:rsidRDefault="00822316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4A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Reliability Statistics</w:t>
            </w:r>
          </w:p>
        </w:tc>
      </w:tr>
      <w:tr w:rsidR="00FC4ABF" w:rsidRPr="00FC4ABF" w14:paraId="4C0D4E33" w14:textId="77777777" w:rsidTr="00FC4ABF">
        <w:trPr>
          <w:jc w:val="center"/>
        </w:trPr>
        <w:tc>
          <w:tcPr>
            <w:tcW w:w="1881" w:type="dxa"/>
            <w:hideMark/>
          </w:tcPr>
          <w:p w14:paraId="0B2157BC" w14:textId="77777777" w:rsidR="00822316" w:rsidRPr="00FC4ABF" w:rsidRDefault="00822316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4A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Cronbach's Alpha</w:t>
            </w:r>
          </w:p>
        </w:tc>
        <w:tc>
          <w:tcPr>
            <w:tcW w:w="1539" w:type="dxa"/>
            <w:hideMark/>
          </w:tcPr>
          <w:p w14:paraId="192F70F6" w14:textId="77777777" w:rsidR="00822316" w:rsidRPr="00FC4ABF" w:rsidRDefault="00822316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4A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 of Items</w:t>
            </w:r>
          </w:p>
        </w:tc>
      </w:tr>
      <w:tr w:rsidR="00FC4ABF" w:rsidRPr="00FC4ABF" w14:paraId="2B025FFF" w14:textId="77777777" w:rsidTr="00FC4ABF">
        <w:trPr>
          <w:jc w:val="center"/>
        </w:trPr>
        <w:tc>
          <w:tcPr>
            <w:tcW w:w="1881" w:type="dxa"/>
            <w:hideMark/>
          </w:tcPr>
          <w:p w14:paraId="357DD117" w14:textId="77777777" w:rsidR="00822316" w:rsidRPr="00FC4ABF" w:rsidRDefault="00822316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4A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,801</w:t>
            </w:r>
          </w:p>
        </w:tc>
        <w:tc>
          <w:tcPr>
            <w:tcW w:w="1539" w:type="dxa"/>
            <w:hideMark/>
          </w:tcPr>
          <w:p w14:paraId="36CB2976" w14:textId="77777777" w:rsidR="00822316" w:rsidRPr="00FC4ABF" w:rsidRDefault="00822316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4A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</w:tbl>
    <w:p w14:paraId="15298218" w14:textId="217C54E4" w:rsidR="00822316" w:rsidRPr="00822316" w:rsidRDefault="00FC4ABF" w:rsidP="00C4465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Sumber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Hasil </w:t>
      </w:r>
      <w:proofErr w:type="spellStart"/>
      <w:r>
        <w:rPr>
          <w:rFonts w:ascii="Times New Roman" w:hAnsi="Times New Roman" w:cs="Times New Roman"/>
          <w:sz w:val="20"/>
          <w:szCs w:val="20"/>
        </w:rPr>
        <w:t>Olah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Data SPSS</w:t>
      </w:r>
    </w:p>
    <w:p w14:paraId="1C4C6119" w14:textId="31221F02" w:rsidR="00ED15E7" w:rsidRPr="00ED15E7" w:rsidRDefault="00FC4ABF" w:rsidP="00ED15E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  <w:sectPr w:rsidR="00ED15E7" w:rsidRPr="00ED15E7" w:rsidSect="00822316"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 </w:t>
      </w:r>
      <w:proofErr w:type="spellStart"/>
      <w:r>
        <w:rPr>
          <w:rFonts w:ascii="Times New Roman" w:hAnsi="Times New Roman" w:cs="Times New Roman"/>
          <w:sz w:val="20"/>
          <w:szCs w:val="20"/>
        </w:rPr>
        <w:t>tentang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uji </w:t>
      </w:r>
      <w:proofErr w:type="spellStart"/>
      <w:r>
        <w:rPr>
          <w:rFonts w:ascii="Times New Roman" w:hAnsi="Times New Roman" w:cs="Times New Roman"/>
          <w:sz w:val="20"/>
          <w:szCs w:val="20"/>
        </w:rPr>
        <w:t>reabilitas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18 item </w:t>
      </w:r>
      <w:proofErr w:type="spellStart"/>
      <w:r>
        <w:rPr>
          <w:rFonts w:ascii="Times New Roman" w:hAnsi="Times New Roman" w:cs="Times New Roman"/>
          <w:sz w:val="20"/>
          <w:szCs w:val="20"/>
        </w:rPr>
        <w:t>pertanyaan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didapatkan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alpha Cronbach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0,801 &gt; 0,60.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dapat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disimpulkan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bahwa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angket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instrument rasa </w:t>
      </w:r>
      <w:proofErr w:type="spellStart"/>
      <w:r>
        <w:rPr>
          <w:rFonts w:ascii="Times New Roman" w:hAnsi="Times New Roman" w:cs="Times New Roman"/>
          <w:sz w:val="20"/>
          <w:szCs w:val="20"/>
        </w:rPr>
        <w:t>ingin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tahu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siswa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sudah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reliabel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>
        <w:rPr>
          <w:rFonts w:ascii="Times New Roman" w:hAnsi="Times New Roman" w:cs="Times New Roman"/>
          <w:sz w:val="20"/>
          <w:szCs w:val="20"/>
        </w:rPr>
        <w:t>dapat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instrument </w:t>
      </w:r>
      <w:proofErr w:type="spellStart"/>
      <w:r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 w:rsidR="00796061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TableGrid"/>
        <w:tblW w:w="15294" w:type="dxa"/>
        <w:tblLayout w:type="fixed"/>
        <w:tblLook w:val="04A0" w:firstRow="1" w:lastRow="0" w:firstColumn="1" w:lastColumn="0" w:noHBand="0" w:noVBand="1"/>
      </w:tblPr>
      <w:tblGrid>
        <w:gridCol w:w="4042"/>
        <w:gridCol w:w="626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6"/>
      </w:tblGrid>
      <w:tr w:rsidR="00796061" w14:paraId="078CDA20" w14:textId="77777777" w:rsidTr="00ED15E7">
        <w:trPr>
          <w:trHeight w:val="288"/>
        </w:trPr>
        <w:tc>
          <w:tcPr>
            <w:tcW w:w="4042" w:type="dxa"/>
            <w:vMerge w:val="restart"/>
            <w:vAlign w:val="center"/>
          </w:tcPr>
          <w:p w14:paraId="79C686D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NAMA SISWA</w:t>
            </w:r>
          </w:p>
        </w:tc>
        <w:tc>
          <w:tcPr>
            <w:tcW w:w="11252" w:type="dxa"/>
            <w:gridSpan w:val="18"/>
            <w:vAlign w:val="center"/>
          </w:tcPr>
          <w:p w14:paraId="50311F5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INDIKATOR RASA INGIN TAHU</w:t>
            </w:r>
          </w:p>
        </w:tc>
      </w:tr>
      <w:tr w:rsidR="00796061" w14:paraId="07B9FE31" w14:textId="77777777" w:rsidTr="00ED15E7">
        <w:trPr>
          <w:trHeight w:val="288"/>
        </w:trPr>
        <w:tc>
          <w:tcPr>
            <w:tcW w:w="4042" w:type="dxa"/>
            <w:vMerge/>
            <w:vAlign w:val="center"/>
          </w:tcPr>
          <w:p w14:paraId="4198BEF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51" w:type="dxa"/>
            <w:gridSpan w:val="6"/>
            <w:vAlign w:val="center"/>
          </w:tcPr>
          <w:p w14:paraId="1BE2CC3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Keinginan</w:t>
            </w:r>
            <w:proofErr w:type="spellEnd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untuk</w:t>
            </w:r>
            <w:proofErr w:type="spellEnd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mempelajari</w:t>
            </w:r>
            <w:proofErr w:type="spellEnd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sesuatu</w:t>
            </w:r>
            <w:proofErr w:type="spellEnd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baru</w:t>
            </w:r>
            <w:proofErr w:type="spellEnd"/>
          </w:p>
        </w:tc>
        <w:tc>
          <w:tcPr>
            <w:tcW w:w="3750" w:type="dxa"/>
            <w:gridSpan w:val="6"/>
            <w:vAlign w:val="center"/>
          </w:tcPr>
          <w:p w14:paraId="66C0520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Sikap</w:t>
            </w:r>
            <w:proofErr w:type="spellEnd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</w:t>
            </w: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kuat</w:t>
            </w:r>
            <w:proofErr w:type="spellEnd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untuk</w:t>
            </w:r>
            <w:proofErr w:type="spellEnd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mengetahui</w:t>
            </w:r>
            <w:proofErr w:type="spellEnd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sesuatu</w:t>
            </w:r>
            <w:proofErr w:type="spellEnd"/>
          </w:p>
        </w:tc>
        <w:tc>
          <w:tcPr>
            <w:tcW w:w="3751" w:type="dxa"/>
            <w:gridSpan w:val="6"/>
            <w:vAlign w:val="center"/>
          </w:tcPr>
          <w:p w14:paraId="7B18F69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Tertarik</w:t>
            </w:r>
            <w:proofErr w:type="spellEnd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pada </w:t>
            </w: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hal</w:t>
            </w:r>
            <w:proofErr w:type="spellEnd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baru</w:t>
            </w:r>
            <w:proofErr w:type="spellEnd"/>
          </w:p>
        </w:tc>
      </w:tr>
      <w:tr w:rsidR="00796061" w14:paraId="00AD88EB" w14:textId="77777777" w:rsidTr="00ED15E7">
        <w:trPr>
          <w:trHeight w:val="288"/>
        </w:trPr>
        <w:tc>
          <w:tcPr>
            <w:tcW w:w="4042" w:type="dxa"/>
            <w:vMerge/>
            <w:vAlign w:val="center"/>
          </w:tcPr>
          <w:p w14:paraId="05595BC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vAlign w:val="center"/>
          </w:tcPr>
          <w:p w14:paraId="5022505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5" w:type="dxa"/>
            <w:vAlign w:val="center"/>
          </w:tcPr>
          <w:p w14:paraId="4F71B15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25" w:type="dxa"/>
            <w:vAlign w:val="center"/>
          </w:tcPr>
          <w:p w14:paraId="57AC265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25" w:type="dxa"/>
            <w:vAlign w:val="center"/>
          </w:tcPr>
          <w:p w14:paraId="0249025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25" w:type="dxa"/>
            <w:vAlign w:val="center"/>
          </w:tcPr>
          <w:p w14:paraId="45EAEEA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25" w:type="dxa"/>
            <w:vAlign w:val="center"/>
          </w:tcPr>
          <w:p w14:paraId="60D1BDC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25" w:type="dxa"/>
            <w:vAlign w:val="center"/>
          </w:tcPr>
          <w:p w14:paraId="696B697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5" w:type="dxa"/>
            <w:vAlign w:val="center"/>
          </w:tcPr>
          <w:p w14:paraId="58B9EE1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5" w:type="dxa"/>
            <w:vAlign w:val="center"/>
          </w:tcPr>
          <w:p w14:paraId="6FEEFB5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25" w:type="dxa"/>
            <w:vAlign w:val="center"/>
          </w:tcPr>
          <w:p w14:paraId="3E2CE11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25" w:type="dxa"/>
            <w:vAlign w:val="center"/>
          </w:tcPr>
          <w:p w14:paraId="5AC3264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5" w:type="dxa"/>
            <w:vAlign w:val="center"/>
          </w:tcPr>
          <w:p w14:paraId="0BA19C7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25" w:type="dxa"/>
            <w:vAlign w:val="center"/>
          </w:tcPr>
          <w:p w14:paraId="51FB32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5" w:type="dxa"/>
            <w:vAlign w:val="center"/>
          </w:tcPr>
          <w:p w14:paraId="2CC1D39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25" w:type="dxa"/>
            <w:vAlign w:val="center"/>
          </w:tcPr>
          <w:p w14:paraId="22DF85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25" w:type="dxa"/>
            <w:vAlign w:val="center"/>
          </w:tcPr>
          <w:p w14:paraId="7405CF9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25" w:type="dxa"/>
            <w:vAlign w:val="center"/>
          </w:tcPr>
          <w:p w14:paraId="1DF9BA6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26" w:type="dxa"/>
            <w:vAlign w:val="center"/>
          </w:tcPr>
          <w:p w14:paraId="1072016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</w:tr>
      <w:tr w:rsidR="00796061" w14:paraId="4BF0A00A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C6A5C71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ATHALLAH KAMIL KHANNANY</w:t>
            </w:r>
          </w:p>
        </w:tc>
        <w:tc>
          <w:tcPr>
            <w:tcW w:w="626" w:type="dxa"/>
            <w:vAlign w:val="center"/>
          </w:tcPr>
          <w:p w14:paraId="37690FF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495CBC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1B6B7F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9BCDE3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DA6C3F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1B9CE7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031F03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6D8362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FA36D4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BA3620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5F58E3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85D0F9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52B341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657A77A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64E047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A0DE9D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2D01E0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251C5B8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796061" w14:paraId="3586E335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938707A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ATIQAH SHOFIYANA ARISANTI</w:t>
            </w:r>
          </w:p>
        </w:tc>
        <w:tc>
          <w:tcPr>
            <w:tcW w:w="626" w:type="dxa"/>
            <w:vAlign w:val="center"/>
          </w:tcPr>
          <w:p w14:paraId="353FF82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21F9EF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2238AA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88A35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927E94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B2C228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7356C8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79289C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BBCA3B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EE13FB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256AEC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27B7A2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609378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AA42A5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6F8D51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314E2B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34AB29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13B22D7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210DAC0A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2C72BD8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AZMI HAIDAR</w:t>
            </w:r>
          </w:p>
        </w:tc>
        <w:tc>
          <w:tcPr>
            <w:tcW w:w="626" w:type="dxa"/>
            <w:vAlign w:val="center"/>
          </w:tcPr>
          <w:p w14:paraId="7DE9AAC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84A503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5F339D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EFF0FB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A0A260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2610EC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081431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9F7657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2FBF16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668C33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C16548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FB4707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84B676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FCA18D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72865D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3D8ED7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41A8C6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598A132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3AB6D8A3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248DD28D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CITRA PERTIWI WAHYUNING WIBOWO</w:t>
            </w:r>
          </w:p>
        </w:tc>
        <w:tc>
          <w:tcPr>
            <w:tcW w:w="626" w:type="dxa"/>
            <w:vAlign w:val="center"/>
          </w:tcPr>
          <w:p w14:paraId="6FD339A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5585C2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9D3B7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A2835D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3A6149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5714B3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65E31D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6AB41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301714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96304E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6BF416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23BC03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94ABF2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392F5B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7E9EF3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48BA4A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C380B3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3D13C69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4CD144E8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3A1C520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DAVINA UMI HABIBA</w:t>
            </w:r>
          </w:p>
        </w:tc>
        <w:tc>
          <w:tcPr>
            <w:tcW w:w="626" w:type="dxa"/>
            <w:vAlign w:val="center"/>
          </w:tcPr>
          <w:p w14:paraId="4014234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F9A660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148474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CE4100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447486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DB0DD1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51FE25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33A71D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42EA10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BE41B1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8EF951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A36C65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26368D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ABA08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5DE9BA0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A9207C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F40BBA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716BBA2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4E9B5BA6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34D50ED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DHIRGA SAKTI PRATAMA</w:t>
            </w:r>
          </w:p>
        </w:tc>
        <w:tc>
          <w:tcPr>
            <w:tcW w:w="626" w:type="dxa"/>
            <w:vAlign w:val="center"/>
          </w:tcPr>
          <w:p w14:paraId="1826430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EE54B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DA00A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FD15D1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DED91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DE83AC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124AC2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6EE352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B7A0E3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47FD67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752F9C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544443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6FAE44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21444E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EA3DB8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F28EDA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032215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6E36FD2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796061" w14:paraId="3FC63B77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917C10D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FAKHRI RAHMATULLAH ERIAWAN</w:t>
            </w:r>
          </w:p>
        </w:tc>
        <w:tc>
          <w:tcPr>
            <w:tcW w:w="626" w:type="dxa"/>
            <w:vAlign w:val="center"/>
          </w:tcPr>
          <w:p w14:paraId="5F55F01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EE81FB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A163B6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1F28D0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11A1E5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20BAC2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4D924B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9638A8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AC6406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2A15D5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387066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E0EA7C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346E32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4184CD3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EC1C1D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A35856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24AD04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4B24045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4FBEAD6E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2E42C3B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GHAISAN ABRAR ARDEFA</w:t>
            </w:r>
          </w:p>
        </w:tc>
        <w:tc>
          <w:tcPr>
            <w:tcW w:w="626" w:type="dxa"/>
            <w:vAlign w:val="center"/>
          </w:tcPr>
          <w:p w14:paraId="7681B1C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88DA05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C4D186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54AED9E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2E93CC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8CD159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EC28C1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8850B5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31129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476C63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B9F768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F92587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C58445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14199A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2CB0D81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75FA3B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B18220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77DF61F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0931699D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110274E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HAFIIZH RIZQI KURNIAWAN</w:t>
            </w:r>
          </w:p>
        </w:tc>
        <w:tc>
          <w:tcPr>
            <w:tcW w:w="626" w:type="dxa"/>
            <w:vAlign w:val="center"/>
          </w:tcPr>
          <w:p w14:paraId="43C0CD1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68847C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535F95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42AADE2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019B22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4D41AD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815BAE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4B0679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E82073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D5C4F4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95B3A5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BD97DE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1C1165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7783ADC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11AE636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A28B54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6BFEBA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7BBFD3E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38DC3308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7AD691A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HANUN AULIANI ZAHRA</w:t>
            </w:r>
          </w:p>
        </w:tc>
        <w:tc>
          <w:tcPr>
            <w:tcW w:w="626" w:type="dxa"/>
            <w:vAlign w:val="center"/>
          </w:tcPr>
          <w:p w14:paraId="62A5E5B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16A33B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24F8B1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098ACE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C2D094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6CADFD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FF8E66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AAB23C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289666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C29A18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427AA4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0BBB8D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CAEC42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7A8FBC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8CF6CF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894F72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5D9A94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1A40893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2AF6E444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729E9B03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HILMIA SAFIRA SUHARTO</w:t>
            </w:r>
          </w:p>
        </w:tc>
        <w:tc>
          <w:tcPr>
            <w:tcW w:w="626" w:type="dxa"/>
            <w:vAlign w:val="center"/>
          </w:tcPr>
          <w:p w14:paraId="49ADAB8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699B04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710D99D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1D4CB5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B88AB0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5162C1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EA76F6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869FA4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4B3DF5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38C137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FD4075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42B3EA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A1015B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61CEC8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EAB175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4AA464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357196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1F76C88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26FD305B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5C9FD1A7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IMAM NAFIS HABIBILLAH</w:t>
            </w:r>
          </w:p>
        </w:tc>
        <w:tc>
          <w:tcPr>
            <w:tcW w:w="626" w:type="dxa"/>
            <w:vAlign w:val="center"/>
          </w:tcPr>
          <w:p w14:paraId="7A3AE26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00CC1D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474498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C35179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5BD685A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FD2E97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952FC6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FA9DF8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2F0E4E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E8B62B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456E1A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41C392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9C8A94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21350D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0A11944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F728D3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48A1130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66640AB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39A4ADCE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5A34ED45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KHAYLA ADISTYA PURNAMA</w:t>
            </w:r>
          </w:p>
        </w:tc>
        <w:tc>
          <w:tcPr>
            <w:tcW w:w="626" w:type="dxa"/>
            <w:vAlign w:val="center"/>
          </w:tcPr>
          <w:p w14:paraId="3B7F649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1426CE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0C591D1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1BE755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2A77C7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E5ECB7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5B0F6E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0FC4E1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A4B8F5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FC784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427A4A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FE41B3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CF40B0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958F34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479A07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90CEAF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F9FC0E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5EB750D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1E84436A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7DAC9B0A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MALICHA NAYLA GUMILANG</w:t>
            </w:r>
          </w:p>
        </w:tc>
        <w:tc>
          <w:tcPr>
            <w:tcW w:w="626" w:type="dxa"/>
            <w:vAlign w:val="center"/>
          </w:tcPr>
          <w:p w14:paraId="61C4BB5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3545B1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638453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7C36AF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EEAD9A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2AD7CD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49A35E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B124F1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871B27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CD99D5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376A97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A50FCC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FFEF68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344596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026C5D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A7FD75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575EE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285D4DF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360BB008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531AEEB5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MARSYA RIZKYA RAMADHANI</w:t>
            </w:r>
          </w:p>
        </w:tc>
        <w:tc>
          <w:tcPr>
            <w:tcW w:w="626" w:type="dxa"/>
            <w:vAlign w:val="center"/>
          </w:tcPr>
          <w:p w14:paraId="4B446E3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B462E3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E67F12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49C85E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3CA6D4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7CFF02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F3CBF1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87BB4A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CCEB96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1AB372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06F966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3E8DE8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7ADD25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26AF94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CEA9A2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F29615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1888B9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2E600E2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5462CA61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796CEFC8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MASAJI KEN DHARMA</w:t>
            </w:r>
          </w:p>
        </w:tc>
        <w:tc>
          <w:tcPr>
            <w:tcW w:w="626" w:type="dxa"/>
            <w:vAlign w:val="center"/>
          </w:tcPr>
          <w:p w14:paraId="6337B36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AEB72D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5A1101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EF45EA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FE14F3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1A8E3B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734010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118299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70104D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D23644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1CBC0A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0AAA8F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E213E4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C5F4A9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EBD550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074B78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8B18DC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7E99266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796061" w14:paraId="018DB778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CFAD569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MUHAMMAD ALFATH MAULIDAN</w:t>
            </w:r>
          </w:p>
        </w:tc>
        <w:tc>
          <w:tcPr>
            <w:tcW w:w="626" w:type="dxa"/>
            <w:vAlign w:val="center"/>
          </w:tcPr>
          <w:p w14:paraId="6DDA05B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01B39B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F83014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FD4865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7327C0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6CC791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D4D9CA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57F88D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8B14F3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539944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CFB30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B7519C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669B2F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002995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EC2B8D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F39D61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8D6FCD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6" w:type="dxa"/>
            <w:vAlign w:val="center"/>
          </w:tcPr>
          <w:p w14:paraId="0AAF48E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46AFD10D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4C42460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MUHAMMAD AMSYAR ABDULLAH</w:t>
            </w:r>
          </w:p>
        </w:tc>
        <w:tc>
          <w:tcPr>
            <w:tcW w:w="626" w:type="dxa"/>
            <w:vAlign w:val="center"/>
          </w:tcPr>
          <w:p w14:paraId="63B4500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76F7AD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AC78AB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421E38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3218ED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972038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5FD628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4BA8A4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3576B1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BB4D62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38987B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E284BA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AEA124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0CC809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06D12C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376C09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DC7990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6D468D8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5F18C010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1F3C04E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MUHAMMAD MIFTAKHURROCHMAN SULTANSYAH</w:t>
            </w:r>
          </w:p>
        </w:tc>
        <w:tc>
          <w:tcPr>
            <w:tcW w:w="626" w:type="dxa"/>
            <w:vAlign w:val="center"/>
          </w:tcPr>
          <w:p w14:paraId="5F254F5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561C91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36C8DA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683747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C1804E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080B53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4B4A14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09CC1C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8C352C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84B617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EE66BB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8BF3DB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BB0A24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24F3C9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4D5284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07806E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7AEED6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7CD6FF9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3DF1E2AF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538D0F3C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MUHAMMAD ZAKY AL ZAKWAN</w:t>
            </w:r>
          </w:p>
        </w:tc>
        <w:tc>
          <w:tcPr>
            <w:tcW w:w="626" w:type="dxa"/>
            <w:vAlign w:val="center"/>
          </w:tcPr>
          <w:p w14:paraId="658E607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2169B4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84EDC0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45C33C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403BA32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AEECFA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6A22F1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6F62A6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CC5741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E03FC9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9FECD7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F1DB53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71BE98A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7F276E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BC7BC0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68844E8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6C554B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4B4F580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24342D8F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03922600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NAJWA KHAIRA WILDA AR-RAHIMI</w:t>
            </w:r>
          </w:p>
        </w:tc>
        <w:tc>
          <w:tcPr>
            <w:tcW w:w="626" w:type="dxa"/>
            <w:vAlign w:val="center"/>
          </w:tcPr>
          <w:p w14:paraId="18C879F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DFC83E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B5DEA9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CFDBEB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D89F86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10B484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8E1BDB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737E61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6835E5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8C81DB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0286F6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A46F3F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F0B6A3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3F654A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C1AB65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7D193A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E1B21B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11E89F4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41DBFF82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00C47F99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R. PRABU DANU PUTRANARENDRA</w:t>
            </w:r>
          </w:p>
        </w:tc>
        <w:tc>
          <w:tcPr>
            <w:tcW w:w="626" w:type="dxa"/>
            <w:vAlign w:val="center"/>
          </w:tcPr>
          <w:p w14:paraId="0D5FD05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FC8AFE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111713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531654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307DEA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FF4FEB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4DD653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C81A11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40CBCB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7B1043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CFB60E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2C0B33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5A81B2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D26564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2C9851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8048BC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172BD1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19CBFE0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3F8BBE96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2FE5F495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RATRI DANISWARA</w:t>
            </w:r>
          </w:p>
        </w:tc>
        <w:tc>
          <w:tcPr>
            <w:tcW w:w="626" w:type="dxa"/>
            <w:vAlign w:val="center"/>
          </w:tcPr>
          <w:p w14:paraId="23E4CBE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B6F133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F41FF7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1F1B50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0BA5D4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8994C5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C11FCB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9180BC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A87FC2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DE216F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5992DD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08199F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6FC0C9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E7BECB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335565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03D247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4AD98B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02C7A18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796061" w14:paraId="584067E0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F1B4979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RIZKY FATHIYYAH LARASATI</w:t>
            </w:r>
          </w:p>
        </w:tc>
        <w:tc>
          <w:tcPr>
            <w:tcW w:w="626" w:type="dxa"/>
            <w:vAlign w:val="center"/>
          </w:tcPr>
          <w:p w14:paraId="04DE94A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9F9A18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8B5E61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548255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BCC7A0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E72441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0AA451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F29B2C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DBBC52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787024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16EE53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65C21C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788D57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773027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23251D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F7A914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C251BE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46AC3A2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13F53E57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9DDD790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RUZAIN FAKHRI</w:t>
            </w:r>
          </w:p>
        </w:tc>
        <w:tc>
          <w:tcPr>
            <w:tcW w:w="626" w:type="dxa"/>
            <w:vAlign w:val="center"/>
          </w:tcPr>
          <w:p w14:paraId="0EA38B5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324CB1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590065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14F773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09E5E3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692266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FD7E18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7F418D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A69C24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64FE7C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27B950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A1148A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41CBBA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D56F99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CB1D12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CB0861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B15663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0F00276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5997C72B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2655CDB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TRAFILA KHALFANI ARDIONA SAKHIRY</w:t>
            </w:r>
          </w:p>
        </w:tc>
        <w:tc>
          <w:tcPr>
            <w:tcW w:w="626" w:type="dxa"/>
            <w:vAlign w:val="center"/>
          </w:tcPr>
          <w:p w14:paraId="45A821D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E2603C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36AB8C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03EECC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90E635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805BA4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EC8F09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DC1C74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E0728D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3B69A7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F50C9A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955FB1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28F7EB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5FE3ED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5BE066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607F1F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9DA36B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53720E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796061" w14:paraId="3133F281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2EC09424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ABBI HAIDAR PRAKOSO</w:t>
            </w:r>
          </w:p>
        </w:tc>
        <w:tc>
          <w:tcPr>
            <w:tcW w:w="626" w:type="dxa"/>
            <w:vAlign w:val="center"/>
          </w:tcPr>
          <w:p w14:paraId="2CFFE28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FA2FAE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A80A59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45E8AA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9FAAE0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0F2BED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B914EA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083F86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1DE1C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0ECCFF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7F3B45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B5B280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31A8E8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CD979B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E1EA08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800D5B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313F80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001E9B2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3C62AD7C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0EAFA95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ABIDZAR PANDYA WIRAGUNA</w:t>
            </w:r>
          </w:p>
        </w:tc>
        <w:tc>
          <w:tcPr>
            <w:tcW w:w="626" w:type="dxa"/>
            <w:vAlign w:val="center"/>
          </w:tcPr>
          <w:p w14:paraId="419C057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989755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966D09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85DDA4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38A7A1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27B21C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8CB52B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B32042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8D586A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29ADF7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A7C110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4A52A5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F56BA7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5D3CB6D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D3FD5E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4FE2A2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5A30FC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0BA10C5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4F991834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0A64604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ACHMAD NURUDDIN AL-GHOZALI</w:t>
            </w:r>
          </w:p>
        </w:tc>
        <w:tc>
          <w:tcPr>
            <w:tcW w:w="626" w:type="dxa"/>
            <w:vAlign w:val="center"/>
          </w:tcPr>
          <w:p w14:paraId="75D8C45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7F23DD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33B25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F2C4BC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164AD7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E60B98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FBB3CF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D1E113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5883EA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6D78ED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6908F1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2CE919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9B5249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54914D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FB23D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3F2E6B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889A7C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03F7AC4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49B718E0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F4258C2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ACHMAD RAHSYA SAYLENDRA</w:t>
            </w:r>
          </w:p>
        </w:tc>
        <w:tc>
          <w:tcPr>
            <w:tcW w:w="626" w:type="dxa"/>
            <w:vAlign w:val="center"/>
          </w:tcPr>
          <w:p w14:paraId="6F53EA7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1567E7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E3F888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664A9D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ED353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C3BEA6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19C63F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7B48A0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420BD7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71210B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B173D8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5A12F9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3ABF79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745609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B97AF2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526BE9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A6A576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2CA8259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6353F8F4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0422F5B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ADEN MUSTHAPA IBRAHIM</w:t>
            </w:r>
          </w:p>
        </w:tc>
        <w:tc>
          <w:tcPr>
            <w:tcW w:w="626" w:type="dxa"/>
            <w:vAlign w:val="center"/>
          </w:tcPr>
          <w:p w14:paraId="561F71B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F59D05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39AA48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EA6796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38B49C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199C1A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2A6777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741BD4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0069F0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910699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5AEFA8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4CEDE6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F35B29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A11EB2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C781BC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6CD7EF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48DEC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03AB727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4F570204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278296C9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ALVARO RAYYAN ZHAFIER</w:t>
            </w:r>
          </w:p>
        </w:tc>
        <w:tc>
          <w:tcPr>
            <w:tcW w:w="626" w:type="dxa"/>
            <w:vAlign w:val="center"/>
          </w:tcPr>
          <w:p w14:paraId="57DF774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2F0E6D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ED3C6F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D844F1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7DBE88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A74203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403C48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F9748E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9D3D7C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F09A05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F58380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669BD3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18C663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23AC65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3D6E5F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6404A8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B791B0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000EB58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5E93169E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57F5249A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ANDHIKA JOYCELIN APRIANSYAH</w:t>
            </w:r>
          </w:p>
        </w:tc>
        <w:tc>
          <w:tcPr>
            <w:tcW w:w="626" w:type="dxa"/>
            <w:vAlign w:val="center"/>
          </w:tcPr>
          <w:p w14:paraId="728A048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3DDA8E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9A5A6B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2F9C3E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2DD2D5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A2133D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6CE21F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CF9B1F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22CEAC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038C2C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C94C28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1F8840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5EE9E9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E48009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B4AC47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E600AD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58D568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6" w:type="dxa"/>
            <w:vAlign w:val="center"/>
          </w:tcPr>
          <w:p w14:paraId="6A3DC3F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1B3B287C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BD7A754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ANIS MALICHAH</w:t>
            </w:r>
          </w:p>
        </w:tc>
        <w:tc>
          <w:tcPr>
            <w:tcW w:w="626" w:type="dxa"/>
            <w:vAlign w:val="center"/>
          </w:tcPr>
          <w:p w14:paraId="2B3B2BF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813670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B640A0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7E2696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3F204E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6B3217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118466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B5275C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57E07C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EFD09B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C6AF36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E0846D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E92047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2C20DB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995001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4307D2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33EB12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471F6A3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796061" w14:paraId="35613DD5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78CE8B9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AURENNESHA AZ-ZAHRA</w:t>
            </w:r>
          </w:p>
        </w:tc>
        <w:tc>
          <w:tcPr>
            <w:tcW w:w="626" w:type="dxa"/>
            <w:vAlign w:val="center"/>
          </w:tcPr>
          <w:p w14:paraId="03C8EC9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E28CEC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E912FB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2E0324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DF5D3D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ACCB74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AA0B06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19D534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B9103D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54E282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5267251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A07347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1752AF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6FD851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6E6C06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D6F35F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E75E75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7C39182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4D2C2975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E8DD2F1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AYU TAHTA ARTHALIA MULYANINGTYAS</w:t>
            </w:r>
          </w:p>
        </w:tc>
        <w:tc>
          <w:tcPr>
            <w:tcW w:w="626" w:type="dxa"/>
            <w:vAlign w:val="center"/>
          </w:tcPr>
          <w:p w14:paraId="51E25B1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3CD5EC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8BA58A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FE6EC0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8F9DD0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4A2160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933463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F19464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7AA08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119E57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9853CD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77B841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887D9A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EB586F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507FE3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EB02BD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78EC93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6BCA5BA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4D3CDEA3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23F4219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DZAKKYAZCA NARARYA RIYADI</w:t>
            </w:r>
          </w:p>
        </w:tc>
        <w:tc>
          <w:tcPr>
            <w:tcW w:w="626" w:type="dxa"/>
            <w:vAlign w:val="center"/>
          </w:tcPr>
          <w:p w14:paraId="3FD795B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C96949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7D0722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2B711B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42F560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703F50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DDBE70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83A0CE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60E815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585BF8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7106ED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C79D43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8CE800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51305D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5D37C1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D4B812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4A67B0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21C993E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06B3CAF1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335F080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DZULFIKAR IZZATH NAUFAL</w:t>
            </w:r>
          </w:p>
        </w:tc>
        <w:tc>
          <w:tcPr>
            <w:tcW w:w="626" w:type="dxa"/>
            <w:vAlign w:val="center"/>
          </w:tcPr>
          <w:p w14:paraId="37583DC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F4809D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9AE36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B622C1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042B8A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AB315B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355040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F87F4E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DCC227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B52ADB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DDFC6D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CDCBD4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B5691C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3236D9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12FFBB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8D88EB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6E8109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3FD26D3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6D66ABED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A7D46BC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JASMINE FIRDANI DWI PUTRI</w:t>
            </w:r>
          </w:p>
        </w:tc>
        <w:tc>
          <w:tcPr>
            <w:tcW w:w="626" w:type="dxa"/>
            <w:vAlign w:val="center"/>
          </w:tcPr>
          <w:p w14:paraId="730F633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05D919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0A8181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BB00A7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B8E12E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4771C8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88F2CC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7B4D8A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FE8782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4554E6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7AD72C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418057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8969EA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550CF8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836084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BE8089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F9DAA2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6E9536D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7FA6558C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6DE95D1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KANAYA FAHMIDA MAHARANI</w:t>
            </w:r>
          </w:p>
        </w:tc>
        <w:tc>
          <w:tcPr>
            <w:tcW w:w="626" w:type="dxa"/>
            <w:vAlign w:val="center"/>
          </w:tcPr>
          <w:p w14:paraId="742629F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72608E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92F99A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2263D2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0052F2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1EEBC2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EB595A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73B5EA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BAAA92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D27DC0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D313F2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5518F7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4FAAF3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0208DA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0BE7DE6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94C8E0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8F1969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172BA00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2D724CD9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2B2CE07C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KYNA SYIFA AFANDY</w:t>
            </w:r>
          </w:p>
        </w:tc>
        <w:tc>
          <w:tcPr>
            <w:tcW w:w="626" w:type="dxa"/>
            <w:vAlign w:val="center"/>
          </w:tcPr>
          <w:p w14:paraId="73ACBC0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4B54CB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A4D57C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42E6AA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3BF5DF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F84B4E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11C080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B6C20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E2C632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7E5C4E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4BE897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CAD382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C5035C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C2B74D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A2F729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94BF42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1E177B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61B9BC1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6E921ECF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4FAF009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LANA AISYAH FADHILLA</w:t>
            </w:r>
          </w:p>
        </w:tc>
        <w:tc>
          <w:tcPr>
            <w:tcW w:w="626" w:type="dxa"/>
            <w:vAlign w:val="center"/>
          </w:tcPr>
          <w:p w14:paraId="79D73C8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1399D7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A5A043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A61929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6C41A36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D26FD5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BD0BDC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20E563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B0E2F4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A39AD7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1BF5CF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55DF07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FDF717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A114A8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4643A5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41FD32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3F4896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37485FD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4F875FDB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76B4EBA0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MAHIJAVAS AKBAR YUNAR</w:t>
            </w:r>
          </w:p>
        </w:tc>
        <w:tc>
          <w:tcPr>
            <w:tcW w:w="626" w:type="dxa"/>
            <w:vAlign w:val="center"/>
          </w:tcPr>
          <w:p w14:paraId="15C03FD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B5E693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FF7F0D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5E07F3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07C4F0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BF052F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DAB0FD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68B839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1444BE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42126D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6DC40A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AAA11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9730CB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DBC211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54E9AB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392482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DE5F82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0A6E964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5B07A2A3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7753465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MUHAMMAD FAYNUNO RAKHA ATHAYA</w:t>
            </w:r>
          </w:p>
        </w:tc>
        <w:tc>
          <w:tcPr>
            <w:tcW w:w="626" w:type="dxa"/>
            <w:vAlign w:val="center"/>
          </w:tcPr>
          <w:p w14:paraId="0667C66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632603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5A1E3D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EAD877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233B9F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5717C9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DC47F9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660D26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B74729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D5CD50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D658D8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BF2D34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DA0FC5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3FDD83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C5BC54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17AC7A8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EE5745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53AE267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1B88C16D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EF73283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MOCHAMMAD GIBRAN HDAYATULLOH</w:t>
            </w:r>
          </w:p>
        </w:tc>
        <w:tc>
          <w:tcPr>
            <w:tcW w:w="626" w:type="dxa"/>
            <w:vAlign w:val="center"/>
          </w:tcPr>
          <w:p w14:paraId="7C59A99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6CD376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9D2D04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78CB1D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B8F8FF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D92270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AEF476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8920AF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5BA639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A8B7FD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4B4D2E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80B68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8C6BA6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AE9BFD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47133F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5E409B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85569A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7FC3F48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524EFEB7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871391A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MUHAMMAD RAISYA SHIRAZY DANO</w:t>
            </w:r>
          </w:p>
        </w:tc>
        <w:tc>
          <w:tcPr>
            <w:tcW w:w="626" w:type="dxa"/>
            <w:vAlign w:val="center"/>
          </w:tcPr>
          <w:p w14:paraId="5AA897B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0D1890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182657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27BB8F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F728AD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844D75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405BC6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B1ABF0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C1F14B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F6A413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A53BBB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953FBF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5F6394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201218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06F263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31A938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D998F2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4716D75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796061" w14:paraId="0BAE26DB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B8E867A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MYSHA IVANA DELIA ABIDIN</w:t>
            </w:r>
          </w:p>
        </w:tc>
        <w:tc>
          <w:tcPr>
            <w:tcW w:w="626" w:type="dxa"/>
            <w:vAlign w:val="center"/>
          </w:tcPr>
          <w:p w14:paraId="65C9C18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812FFC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BEB996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8683CD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1F3B23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D08D03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6284E2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34A2FC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0173BA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6578FF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83BCA7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8D2C11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845734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B645D4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45B81F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596201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B5A35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6EC80D2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051EB2EA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3155954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NAFLAH BILBINA BARAJA</w:t>
            </w:r>
          </w:p>
        </w:tc>
        <w:tc>
          <w:tcPr>
            <w:tcW w:w="626" w:type="dxa"/>
            <w:vAlign w:val="center"/>
          </w:tcPr>
          <w:p w14:paraId="5510C71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FB222C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FEC33C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38C630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BC0648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EDE60F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43AEB9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36C4C4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CB8275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FCB5BF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7935D9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B7AE58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4C4BDF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AB9917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C0E540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CBB5E0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B13DEB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3453924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2FD80E03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05C272AF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NANOY MATIIN</w:t>
            </w:r>
          </w:p>
        </w:tc>
        <w:tc>
          <w:tcPr>
            <w:tcW w:w="626" w:type="dxa"/>
            <w:vAlign w:val="center"/>
          </w:tcPr>
          <w:p w14:paraId="0FB6557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0FA021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22FCF6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F33829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625F0A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88D7AE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6AFBF2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F45754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6B1793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1840AF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1A4C93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9C7507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E67B6A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BD63BE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4C582E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83BE4B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CC1D93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23B69DF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0208A7F4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0E9E62C8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NASSHAR RASIKH ARSYADIANO</w:t>
            </w:r>
          </w:p>
        </w:tc>
        <w:tc>
          <w:tcPr>
            <w:tcW w:w="626" w:type="dxa"/>
            <w:vAlign w:val="center"/>
          </w:tcPr>
          <w:p w14:paraId="6D40566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83F1BF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082079E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0F2062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FE2376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474E16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2F73A7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18A436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0491A3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F80831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03280B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C80055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65A7E8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8B4CE4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B5AF78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BD5C4B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2E76FF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43BE993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0B5A44E3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211FEE5F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NAURA ALIEFIA</w:t>
            </w:r>
          </w:p>
        </w:tc>
        <w:tc>
          <w:tcPr>
            <w:tcW w:w="626" w:type="dxa"/>
            <w:vAlign w:val="center"/>
          </w:tcPr>
          <w:p w14:paraId="610864D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A12658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ECDAD7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3842AE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06FEC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0E286E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D5E87E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E90EBB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8B048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DEBF20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FB0457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865C10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2ABA28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D87059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FEE1E9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D184B3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809637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6B392C0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796061" w14:paraId="60D71A52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21116B32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NIZAR AISAR CANDRAWIMBA</w:t>
            </w:r>
          </w:p>
        </w:tc>
        <w:tc>
          <w:tcPr>
            <w:tcW w:w="626" w:type="dxa"/>
            <w:vAlign w:val="center"/>
          </w:tcPr>
          <w:p w14:paraId="344A0F8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842173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A807D4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E52FBC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091420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F9FE13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390A5F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F3B107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7F3F0D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46A22E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6C9820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B8E5AC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F3C5C8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9B68CA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B3E7B7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713892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381800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0A1849E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07A47051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719B6F9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RAFI'I HASAN SADIDA</w:t>
            </w:r>
          </w:p>
        </w:tc>
        <w:tc>
          <w:tcPr>
            <w:tcW w:w="626" w:type="dxa"/>
            <w:vAlign w:val="center"/>
          </w:tcPr>
          <w:p w14:paraId="708D399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4E7F6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1ED5A2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9A75D2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4ADB81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77B9AF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BF5D4C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0F062E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10E3F5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AA17C4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02A3B3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F2E6B0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2CC87F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B87FC5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AE7B27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5B6C03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EFA072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08F0597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458ECD16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A75773E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RAFKI ADITYA ITQAN</w:t>
            </w:r>
          </w:p>
        </w:tc>
        <w:tc>
          <w:tcPr>
            <w:tcW w:w="626" w:type="dxa"/>
            <w:vAlign w:val="center"/>
          </w:tcPr>
          <w:p w14:paraId="176C589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290901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EF4DBB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29E8E2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7C0DD9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D00C44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1762E3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DD7885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0971AD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FEDC03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EF2C49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26D6B7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ABF8E9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1CD133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7366E3D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D3FBE8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17CC14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4A0F3C7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04706E1C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25E9F82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RANAA AYU ASIILAH</w:t>
            </w:r>
          </w:p>
        </w:tc>
        <w:tc>
          <w:tcPr>
            <w:tcW w:w="626" w:type="dxa"/>
            <w:vAlign w:val="center"/>
          </w:tcPr>
          <w:p w14:paraId="531A01E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7C73C2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15A8F9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A433FE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0F7C65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C815C6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9C4045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FE7346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3D13E9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D5BCA8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57661E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997D81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149515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4C1EA1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E3E67B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B1ED9B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993E8E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5A5B87A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088B0FAA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83CEA7B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TSABITAH EILIYAH ASHALINA</w:t>
            </w:r>
          </w:p>
        </w:tc>
        <w:tc>
          <w:tcPr>
            <w:tcW w:w="626" w:type="dxa"/>
            <w:vAlign w:val="center"/>
          </w:tcPr>
          <w:p w14:paraId="03FC676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516769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9CF3DF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E89FE4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EECF52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385FA0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5D62AE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43793A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328B4C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BAB1B5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E44C08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E9B0FC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DB90E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F628A4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25E9D4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2C4997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B3F461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656FAE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46573B53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59E49093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AHMAD NABIL HASBY ASSHIDDIQY</w:t>
            </w:r>
          </w:p>
        </w:tc>
        <w:tc>
          <w:tcPr>
            <w:tcW w:w="626" w:type="dxa"/>
            <w:vAlign w:val="center"/>
          </w:tcPr>
          <w:p w14:paraId="308B2A8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5EA34D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4F9C26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CA36F9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4FBBD1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8928DD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957A96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30A8E6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706429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6364D3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C3DECA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EACDE8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8E166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A37D29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A97DCC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EFD8EE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06091E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23CB390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25783B43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B8BB612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ALI HABIBI</w:t>
            </w:r>
          </w:p>
        </w:tc>
        <w:tc>
          <w:tcPr>
            <w:tcW w:w="626" w:type="dxa"/>
            <w:vAlign w:val="center"/>
          </w:tcPr>
          <w:p w14:paraId="59D49EF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CE4309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92810A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113B8A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2CA08EC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2693330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7819643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01276A0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01C522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988B5C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CB2722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4D21A5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B4A0D3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2EAEAD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2940732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288F783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3039AE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5C5AE10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37949F63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0865222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ANDHYRA ULIMA QONITA</w:t>
            </w:r>
          </w:p>
        </w:tc>
        <w:tc>
          <w:tcPr>
            <w:tcW w:w="626" w:type="dxa"/>
            <w:vAlign w:val="center"/>
          </w:tcPr>
          <w:p w14:paraId="0C099F3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82D078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228668A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969F21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107915E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04A059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02C4BD4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509D532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E8D137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45314B9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F2EE8D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5A7E81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57F554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0F6807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BAB5DF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841064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199BB8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61BD55E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796061" w14:paraId="327F9A62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5BB35C19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ANDIRA KAYLA RASYIDA</w:t>
            </w:r>
          </w:p>
        </w:tc>
        <w:tc>
          <w:tcPr>
            <w:tcW w:w="626" w:type="dxa"/>
            <w:vAlign w:val="center"/>
          </w:tcPr>
          <w:p w14:paraId="0AE121B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9D671B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2D67C3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967022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FCA34F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B5D997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0D4CEC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F0EA2C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F86B1D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D62266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968235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B1FDBD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041221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DC5B08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4124BF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CFA090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F39C68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6" w:type="dxa"/>
            <w:vAlign w:val="center"/>
          </w:tcPr>
          <w:p w14:paraId="4683347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6447AD6E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4527871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AQILAH NUR RAMADHANI</w:t>
            </w:r>
          </w:p>
        </w:tc>
        <w:tc>
          <w:tcPr>
            <w:tcW w:w="626" w:type="dxa"/>
            <w:vAlign w:val="center"/>
          </w:tcPr>
          <w:p w14:paraId="4AE374E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30859F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27064B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CD3E63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832C45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EA3E04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FDEE77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563AA8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B911FF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984C97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6316F3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1843F1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974177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5B5E59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E366B4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8BEB2A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6D8702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08529C6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628DAB24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2CD538C4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AURA BENING RAMADHANETA</w:t>
            </w:r>
          </w:p>
        </w:tc>
        <w:tc>
          <w:tcPr>
            <w:tcW w:w="626" w:type="dxa"/>
            <w:vAlign w:val="center"/>
          </w:tcPr>
          <w:p w14:paraId="0AEF8EF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34BA84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883F89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69E3E32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68D975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0F3FEC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B831E0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0228E7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8C0220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DE551B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17D7D2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638060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E4D37B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35ECE8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725FE9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7A4AFC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3F79BA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5D1AA73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6CDC1ED4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FEB6CD3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AZMI AZALIA RAHMA TORORI PUTRI</w:t>
            </w:r>
          </w:p>
        </w:tc>
        <w:tc>
          <w:tcPr>
            <w:tcW w:w="626" w:type="dxa"/>
            <w:vAlign w:val="center"/>
          </w:tcPr>
          <w:p w14:paraId="35BAD84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C0919B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42BE16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2735CE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EBECE2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8F75A4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4502C4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2BFF76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984546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4A6259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4FC101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501B86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E0BA81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03CA3E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1694A3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F51ADC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B8556B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755C314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2C3B09AE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53978C59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DEBBY OKTA ARISANDY YUSNI</w:t>
            </w:r>
          </w:p>
        </w:tc>
        <w:tc>
          <w:tcPr>
            <w:tcW w:w="626" w:type="dxa"/>
            <w:vAlign w:val="center"/>
          </w:tcPr>
          <w:p w14:paraId="77F00A5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ECAC8C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484AA3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082135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92C958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E71E46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253AF1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F704CD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2416F6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35BE0B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6C9AB7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1C306C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1E7323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D7E5DD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3E2F69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51B0ED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A1638D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418F299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23101E1F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FEF15CD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DHABITH AWWAB ABQARY</w:t>
            </w:r>
          </w:p>
        </w:tc>
        <w:tc>
          <w:tcPr>
            <w:tcW w:w="626" w:type="dxa"/>
            <w:vAlign w:val="center"/>
          </w:tcPr>
          <w:p w14:paraId="42243F2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397816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64B214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B48A61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D189F8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4AC58C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2D7A61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60C60C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3E8AB1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FF9AA6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80A87F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70F973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C296D4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C5120B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F60FEF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7225EE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CA0034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51AADDE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597E9786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C604302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DIANDRA QIANO AL RIDWAN</w:t>
            </w:r>
          </w:p>
        </w:tc>
        <w:tc>
          <w:tcPr>
            <w:tcW w:w="626" w:type="dxa"/>
            <w:vAlign w:val="center"/>
          </w:tcPr>
          <w:p w14:paraId="53F782F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967EC0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2D6F8D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C15860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0C3BBA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002988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EA142D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B8E66F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111977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AEC291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0F20D8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0FF007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1C2979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13DA5E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512CEC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D94BC0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DFD664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0D498BA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1F95146F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887C911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FATHAN RIF'AT HAQIQI ABDILLAH</w:t>
            </w:r>
          </w:p>
        </w:tc>
        <w:tc>
          <w:tcPr>
            <w:tcW w:w="626" w:type="dxa"/>
            <w:vAlign w:val="center"/>
          </w:tcPr>
          <w:p w14:paraId="3C3985C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5CD7BF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71931F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C9F4B1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60F9FB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06E455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165B2C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588564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A62F34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11B577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0F728F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4EADF7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18B0B3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E39AE3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5DD7C8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CFE128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A1A226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27A5D2C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26F73720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53DB9DF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FAWAZ AHMAD SANO YUWONO</w:t>
            </w:r>
          </w:p>
        </w:tc>
        <w:tc>
          <w:tcPr>
            <w:tcW w:w="626" w:type="dxa"/>
            <w:vAlign w:val="center"/>
          </w:tcPr>
          <w:p w14:paraId="1C1067C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C6AB10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4167B6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D886BF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5A3BFC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5FFDF5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429294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A22A7D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E8D015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278A56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96ED2A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B94809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B165A4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3932B6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FF478F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0D25DB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161631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302217C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796061" w14:paraId="75C9BE19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750A9230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GENDHIS PRAMUDITA RAFAIZZAH</w:t>
            </w:r>
          </w:p>
        </w:tc>
        <w:tc>
          <w:tcPr>
            <w:tcW w:w="626" w:type="dxa"/>
            <w:vAlign w:val="center"/>
          </w:tcPr>
          <w:p w14:paraId="31972F8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007992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E8C173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F64220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F79459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A6FD22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EDD03C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FE676D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76A84A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C70C7E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DB0ACD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DE3DDD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9C184C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010794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309533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7CB18B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57FE58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4695A43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126F23D9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578EC967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JAVIER RADITHYA ALVRIYANTO</w:t>
            </w:r>
          </w:p>
        </w:tc>
        <w:tc>
          <w:tcPr>
            <w:tcW w:w="626" w:type="dxa"/>
            <w:vAlign w:val="center"/>
          </w:tcPr>
          <w:p w14:paraId="1BD16C3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C31D7E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F352CF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60AA3F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142442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63E6AA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38F8A7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4C0338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C85874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9A3825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0CC0B6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EDDAF4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99925B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3495DF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0A676D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D29F31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D5FA32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4902FB4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17575F93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CBEE6C4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KAYLA ESTETIA SEFIANDHANI</w:t>
            </w:r>
          </w:p>
        </w:tc>
        <w:tc>
          <w:tcPr>
            <w:tcW w:w="626" w:type="dxa"/>
            <w:vAlign w:val="center"/>
          </w:tcPr>
          <w:p w14:paraId="52A7CA1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A019D5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AFEE90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03E8F2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B05B9E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5B8E53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13E988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96EE85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ED4DF6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78C0F7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33960C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B41ABF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16E48F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EF214B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811299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5754FF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0895C7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60AE3C9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308B3312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0DFA4167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MAULANA MUHAMMAD IBRAHIM</w:t>
            </w:r>
          </w:p>
        </w:tc>
        <w:tc>
          <w:tcPr>
            <w:tcW w:w="626" w:type="dxa"/>
            <w:vAlign w:val="center"/>
          </w:tcPr>
          <w:p w14:paraId="54ABCC5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DCAB06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3DDF28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4ADE4B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E2CC2E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63E2A7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9F06F3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7E8B76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5D1AE0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80E562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90BE99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90C198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03BE5D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4ED8A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7DBB49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2AC24E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1108B2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62B7642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796061" w14:paraId="4FDAF100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73304C4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MUHAMMAD AKHDAN ARDIANSYAH</w:t>
            </w:r>
          </w:p>
        </w:tc>
        <w:tc>
          <w:tcPr>
            <w:tcW w:w="626" w:type="dxa"/>
            <w:vAlign w:val="center"/>
          </w:tcPr>
          <w:p w14:paraId="2B4ABB2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CF9B85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3224CF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5EF1B0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0EC0AE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A6BC87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3F74B9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11A993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474E53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38B449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0D2BF6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006946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77760F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9D0F7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0C5BD0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CF2CBE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984520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544AACF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23138E00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1D5C6259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MUHAMMAD FATHAN ARRIZQI</w:t>
            </w:r>
          </w:p>
        </w:tc>
        <w:tc>
          <w:tcPr>
            <w:tcW w:w="626" w:type="dxa"/>
            <w:vAlign w:val="center"/>
          </w:tcPr>
          <w:p w14:paraId="7C359F8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036353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AA569B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6D52AF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ADDC98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98A0A2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FB5460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84C40A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05A074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8D65E9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2F70C3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A9B5EB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58E2F3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AB5E71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F6F00D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081489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ACAEA6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458F3C9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2A2E0D9F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03B4B20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MUHAMMAD REVINO EVANDIO KURNIADI</w:t>
            </w:r>
          </w:p>
        </w:tc>
        <w:tc>
          <w:tcPr>
            <w:tcW w:w="626" w:type="dxa"/>
            <w:vAlign w:val="center"/>
          </w:tcPr>
          <w:p w14:paraId="3DBDDC2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7B3694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8D9DF7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95DE36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1EA52F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57DB86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319209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60510E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B66875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764215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7604B5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4382E8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A5E325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ABEBF2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2B8ED5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B756A0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271AFC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3E71AE0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796061" w14:paraId="046857E7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3CD66C0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MUHAMMAD RIZKY RIDHO ALVIRNO</w:t>
            </w:r>
          </w:p>
        </w:tc>
        <w:tc>
          <w:tcPr>
            <w:tcW w:w="626" w:type="dxa"/>
            <w:vAlign w:val="center"/>
          </w:tcPr>
          <w:p w14:paraId="39EBB35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24CA19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0DF2D0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CCEB72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1558F7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A6D8D7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7D8E1C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65A571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2CB4E3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C8382E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C42586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3846118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731B450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834075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F0A80B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5" w:type="dxa"/>
            <w:vAlign w:val="center"/>
          </w:tcPr>
          <w:p w14:paraId="50F93D9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4BD3BA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6" w:type="dxa"/>
            <w:vAlign w:val="center"/>
          </w:tcPr>
          <w:p w14:paraId="6AA62F1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</w:tr>
      <w:tr w:rsidR="00796061" w14:paraId="5986BC3A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200D94A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MUHAMMAD ZAHRAN GANENDRA RUSIADI</w:t>
            </w:r>
          </w:p>
        </w:tc>
        <w:tc>
          <w:tcPr>
            <w:tcW w:w="626" w:type="dxa"/>
            <w:vAlign w:val="center"/>
          </w:tcPr>
          <w:p w14:paraId="659CB15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74C3F0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31BDDD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F1B690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99A555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0C9C6C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7DC5D2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BEF2B6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160686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A931A4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863F93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E5CDA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B493F1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40593C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503AF0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95FA3E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51F731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3290011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72B08BC4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20EFD3FD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NABIL ISYAM AL FIRDAUS</w:t>
            </w:r>
          </w:p>
        </w:tc>
        <w:tc>
          <w:tcPr>
            <w:tcW w:w="626" w:type="dxa"/>
            <w:vAlign w:val="center"/>
          </w:tcPr>
          <w:p w14:paraId="2BA45F5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BEB2D1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82D3E3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AB9B28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102D55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4C00EF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70B5D8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A0F82D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01B75E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8870C2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FEA7AA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170474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B6AB31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764C2A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F8C904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E88E20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454947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26" w:type="dxa"/>
            <w:vAlign w:val="center"/>
          </w:tcPr>
          <w:p w14:paraId="4BCF81B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68A10953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79EEDE2D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NAJWA HIKMAH MUTA'ALIAH</w:t>
            </w:r>
          </w:p>
        </w:tc>
        <w:tc>
          <w:tcPr>
            <w:tcW w:w="626" w:type="dxa"/>
            <w:vAlign w:val="center"/>
          </w:tcPr>
          <w:p w14:paraId="5BCE6DD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958B6F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B6EC2E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3379D6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79DC2D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A48B72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2A829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85EC2C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663CC5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DA2592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844091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51C6C1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E6AF6C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88952D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73C885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847DB0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7A9AE4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539079E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796061" w14:paraId="23614DFD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04EFABC5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NAVA YAFIE RAMADHANI</w:t>
            </w:r>
          </w:p>
        </w:tc>
        <w:tc>
          <w:tcPr>
            <w:tcW w:w="626" w:type="dxa"/>
            <w:vAlign w:val="center"/>
          </w:tcPr>
          <w:p w14:paraId="799D464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19E2E5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C63C47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A762BA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274A41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FC8EA9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9DB841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566F77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A2F6D6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8853A5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A1D379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DE95C1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C7FA55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7F6EE8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7293E1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43F765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1AB786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4A36622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5DCB3B17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6F99D21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RAFA ADELIO AKBAR JAELLANI</w:t>
            </w:r>
          </w:p>
        </w:tc>
        <w:tc>
          <w:tcPr>
            <w:tcW w:w="626" w:type="dxa"/>
            <w:vAlign w:val="center"/>
          </w:tcPr>
          <w:p w14:paraId="110DDA0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B70F1C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6F7B5C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805A1B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B1A683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F1DB5D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1D4DB9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DF9AA7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E0E6DC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A973CF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770BCF3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B193CE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241841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67545F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C09E5E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2C4B7B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FC8AC3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70829CE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7DE15EB9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58A6B918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RAIHANA AFRA ALFARAH</w:t>
            </w:r>
          </w:p>
        </w:tc>
        <w:tc>
          <w:tcPr>
            <w:tcW w:w="626" w:type="dxa"/>
            <w:vAlign w:val="center"/>
          </w:tcPr>
          <w:p w14:paraId="0F17C27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D8BDC3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98B2DE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B6CB23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63FCA8E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EE8EBC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8AB0CA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5118C8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D490ED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6CBAC0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E93FC9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E4DD11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7A5C68C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462D78C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9806C3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EC59EE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E6ED57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2D00419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586626B6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9FBDEBC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RANIA AMELIA FAKHRUNNISA</w:t>
            </w:r>
          </w:p>
        </w:tc>
        <w:tc>
          <w:tcPr>
            <w:tcW w:w="626" w:type="dxa"/>
            <w:vAlign w:val="center"/>
          </w:tcPr>
          <w:p w14:paraId="5E9CB22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C6A820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D0BA29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226A008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57A239C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058FEDE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DA7540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74F232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2035E4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6440FC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C1EEEA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29B786C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0BADDB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BD838E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10CC39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1B7BDD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0FA1A8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05D85C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6BC7659A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61E803FC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SURYA PRATAMA BASUKI</w:t>
            </w:r>
          </w:p>
        </w:tc>
        <w:tc>
          <w:tcPr>
            <w:tcW w:w="626" w:type="dxa"/>
            <w:vAlign w:val="center"/>
          </w:tcPr>
          <w:p w14:paraId="1CEDBBA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744DF1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82F64F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D427D3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ACA035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62EE029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FE5E4F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18DEBF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0CA13AF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05FFB5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D39D16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E23615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3E5A294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3EEB7D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180EFF7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26BE5C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5059EF4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6" w:type="dxa"/>
            <w:vAlign w:val="center"/>
          </w:tcPr>
          <w:p w14:paraId="253E8D81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7D1FCFA1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5B91B9AF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YUDHISTIRA SATRIA PRASODJO</w:t>
            </w:r>
          </w:p>
        </w:tc>
        <w:tc>
          <w:tcPr>
            <w:tcW w:w="626" w:type="dxa"/>
            <w:vAlign w:val="center"/>
          </w:tcPr>
          <w:p w14:paraId="008D486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71FDC2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C4EAA1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0E0812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1FC6DF7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B77206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42329A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4008B8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3F6BBC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B8E781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3A0F58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0F8DFE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6B1F41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5" w:type="dxa"/>
            <w:vAlign w:val="center"/>
          </w:tcPr>
          <w:p w14:paraId="33EEBE8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6910DBA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6C8350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9A6CB0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26" w:type="dxa"/>
            <w:vAlign w:val="center"/>
          </w:tcPr>
          <w:p w14:paraId="5EC66BB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796061" w14:paraId="06B100C0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86D4681" w14:textId="77777777" w:rsidR="00796061" w:rsidRPr="00ED15E7" w:rsidRDefault="00796061" w:rsidP="00A052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5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ZELDA ANINDYA NAKEISHA K</w:t>
            </w:r>
          </w:p>
        </w:tc>
        <w:tc>
          <w:tcPr>
            <w:tcW w:w="626" w:type="dxa"/>
            <w:vAlign w:val="center"/>
          </w:tcPr>
          <w:p w14:paraId="233695D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703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001E02F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A646C4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199A187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7A9521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5BE5B7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2C7582B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48E3A1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7F5787B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5BFDEE3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7A7938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2D4B2E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0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24E065F2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FB3AB7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3AC5B0B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25" w:type="dxa"/>
            <w:vAlign w:val="center"/>
          </w:tcPr>
          <w:p w14:paraId="4D188CE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5" w:type="dxa"/>
            <w:vAlign w:val="center"/>
          </w:tcPr>
          <w:p w14:paraId="41E27DDE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26" w:type="dxa"/>
            <w:vAlign w:val="center"/>
          </w:tcPr>
          <w:p w14:paraId="29038278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0D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96061" w14:paraId="48172584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4F768058" w14:textId="77777777" w:rsidR="00796061" w:rsidRPr="00ED15E7" w:rsidRDefault="00796061" w:rsidP="00A052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D15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JUMLAH PER SOAL</w:t>
            </w:r>
          </w:p>
        </w:tc>
        <w:tc>
          <w:tcPr>
            <w:tcW w:w="626" w:type="dxa"/>
            <w:vAlign w:val="center"/>
          </w:tcPr>
          <w:p w14:paraId="10268B7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</w:t>
            </w:r>
          </w:p>
        </w:tc>
        <w:tc>
          <w:tcPr>
            <w:tcW w:w="625" w:type="dxa"/>
            <w:vAlign w:val="center"/>
          </w:tcPr>
          <w:p w14:paraId="31C0D907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625" w:type="dxa"/>
            <w:vAlign w:val="center"/>
          </w:tcPr>
          <w:p w14:paraId="4E52ACF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</w:t>
            </w:r>
          </w:p>
        </w:tc>
        <w:tc>
          <w:tcPr>
            <w:tcW w:w="625" w:type="dxa"/>
            <w:vAlign w:val="center"/>
          </w:tcPr>
          <w:p w14:paraId="54C3891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</w:t>
            </w:r>
          </w:p>
        </w:tc>
        <w:tc>
          <w:tcPr>
            <w:tcW w:w="625" w:type="dxa"/>
            <w:vAlign w:val="center"/>
          </w:tcPr>
          <w:p w14:paraId="6C6F9BCF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</w:t>
            </w:r>
          </w:p>
        </w:tc>
        <w:tc>
          <w:tcPr>
            <w:tcW w:w="625" w:type="dxa"/>
            <w:vAlign w:val="center"/>
          </w:tcPr>
          <w:p w14:paraId="10B94D9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</w:t>
            </w:r>
          </w:p>
        </w:tc>
        <w:tc>
          <w:tcPr>
            <w:tcW w:w="625" w:type="dxa"/>
            <w:vAlign w:val="center"/>
          </w:tcPr>
          <w:p w14:paraId="2FE230DC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309</w:t>
            </w:r>
          </w:p>
        </w:tc>
        <w:tc>
          <w:tcPr>
            <w:tcW w:w="625" w:type="dxa"/>
            <w:vAlign w:val="center"/>
          </w:tcPr>
          <w:p w14:paraId="137938B3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</w:t>
            </w:r>
          </w:p>
        </w:tc>
        <w:tc>
          <w:tcPr>
            <w:tcW w:w="625" w:type="dxa"/>
            <w:vAlign w:val="center"/>
          </w:tcPr>
          <w:p w14:paraId="2C80D72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</w:t>
            </w:r>
          </w:p>
        </w:tc>
        <w:tc>
          <w:tcPr>
            <w:tcW w:w="625" w:type="dxa"/>
            <w:vAlign w:val="center"/>
          </w:tcPr>
          <w:p w14:paraId="65CB1935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</w:t>
            </w:r>
          </w:p>
        </w:tc>
        <w:tc>
          <w:tcPr>
            <w:tcW w:w="625" w:type="dxa"/>
            <w:vAlign w:val="center"/>
          </w:tcPr>
          <w:p w14:paraId="3B92F3E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</w:t>
            </w:r>
          </w:p>
        </w:tc>
        <w:tc>
          <w:tcPr>
            <w:tcW w:w="625" w:type="dxa"/>
            <w:vAlign w:val="center"/>
          </w:tcPr>
          <w:p w14:paraId="0FA2A84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</w:t>
            </w:r>
          </w:p>
        </w:tc>
        <w:tc>
          <w:tcPr>
            <w:tcW w:w="625" w:type="dxa"/>
            <w:vAlign w:val="center"/>
          </w:tcPr>
          <w:p w14:paraId="6E1D6AD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</w:t>
            </w:r>
          </w:p>
        </w:tc>
        <w:tc>
          <w:tcPr>
            <w:tcW w:w="625" w:type="dxa"/>
            <w:vAlign w:val="center"/>
          </w:tcPr>
          <w:p w14:paraId="7999119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625" w:type="dxa"/>
            <w:vAlign w:val="center"/>
          </w:tcPr>
          <w:p w14:paraId="004503B6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</w:t>
            </w:r>
          </w:p>
        </w:tc>
        <w:tc>
          <w:tcPr>
            <w:tcW w:w="625" w:type="dxa"/>
            <w:vAlign w:val="center"/>
          </w:tcPr>
          <w:p w14:paraId="72AC0A99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</w:t>
            </w:r>
          </w:p>
        </w:tc>
        <w:tc>
          <w:tcPr>
            <w:tcW w:w="625" w:type="dxa"/>
            <w:vAlign w:val="center"/>
          </w:tcPr>
          <w:p w14:paraId="4D1F733D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626" w:type="dxa"/>
            <w:vAlign w:val="center"/>
          </w:tcPr>
          <w:p w14:paraId="4A94C35A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</w:t>
            </w:r>
          </w:p>
        </w:tc>
      </w:tr>
      <w:tr w:rsidR="00796061" w14:paraId="19A1C1DA" w14:textId="77777777" w:rsidTr="00ED15E7">
        <w:trPr>
          <w:trHeight w:val="288"/>
        </w:trPr>
        <w:tc>
          <w:tcPr>
            <w:tcW w:w="4042" w:type="dxa"/>
            <w:vAlign w:val="center"/>
          </w:tcPr>
          <w:p w14:paraId="3B072048" w14:textId="77777777" w:rsidR="00796061" w:rsidRPr="00ED15E7" w:rsidRDefault="00796061" w:rsidP="00A052C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D15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JUMLAH PER INDIKATOR</w:t>
            </w:r>
          </w:p>
        </w:tc>
        <w:tc>
          <w:tcPr>
            <w:tcW w:w="3751" w:type="dxa"/>
            <w:gridSpan w:val="6"/>
            <w:vAlign w:val="center"/>
          </w:tcPr>
          <w:p w14:paraId="1B6E302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1652</w:t>
            </w:r>
          </w:p>
        </w:tc>
        <w:tc>
          <w:tcPr>
            <w:tcW w:w="3750" w:type="dxa"/>
            <w:gridSpan w:val="6"/>
            <w:vAlign w:val="center"/>
          </w:tcPr>
          <w:p w14:paraId="6D39A194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1.814</w:t>
            </w:r>
          </w:p>
        </w:tc>
        <w:tc>
          <w:tcPr>
            <w:tcW w:w="3751" w:type="dxa"/>
            <w:gridSpan w:val="6"/>
            <w:vAlign w:val="center"/>
          </w:tcPr>
          <w:p w14:paraId="56F89610" w14:textId="77777777" w:rsidR="00796061" w:rsidRPr="00ED15E7" w:rsidRDefault="00796061" w:rsidP="00ED15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15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1.609</w:t>
            </w:r>
          </w:p>
        </w:tc>
      </w:tr>
    </w:tbl>
    <w:p w14:paraId="3935B1CE" w14:textId="77777777" w:rsidR="00ED15E7" w:rsidRDefault="00ED15E7">
      <w:pPr>
        <w:rPr>
          <w:rFonts w:ascii="Times New Roman" w:hAnsi="Times New Roman" w:cs="Times New Roman"/>
          <w:sz w:val="20"/>
          <w:szCs w:val="20"/>
        </w:rPr>
        <w:sectPr w:rsidR="00ED15E7" w:rsidSect="00ED15E7">
          <w:pgSz w:w="16838" w:h="11906" w:orient="landscape" w:code="9"/>
          <w:pgMar w:top="720" w:right="720" w:bottom="720" w:left="720" w:header="720" w:footer="720" w:gutter="0"/>
          <w:cols w:space="720"/>
          <w:docGrid w:linePitch="360"/>
        </w:sectPr>
      </w:pPr>
    </w:p>
    <w:p w14:paraId="76681E72" w14:textId="0A364449" w:rsidR="00796061" w:rsidRDefault="00ED15E7">
      <w:pPr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Perhitungan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Presentase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per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Indikator</w:t>
      </w:r>
      <w:proofErr w:type="spellEnd"/>
    </w:p>
    <w:p w14:paraId="754F8DD5" w14:textId="1883A0C3" w:rsidR="00796061" w:rsidRDefault="00ED15E7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Rumus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Jumlah Siswa yang memilih skala n</m:t>
            </m:r>
          </m:num>
          <m:den>
            <m:r>
              <w:rPr>
                <w:rFonts w:ascii="Cambria Math" w:hAnsi="Cambria Math" w:cs="Times New Roman"/>
              </w:rPr>
              <m:t>Jumlah sampel pada 6 soal (516)</m:t>
            </m:r>
          </m:den>
        </m:f>
      </m:oMath>
      <w:r>
        <w:rPr>
          <w:rFonts w:ascii="Times New Roman" w:eastAsiaTheme="minorEastAsia" w:hAnsi="Times New Roman" w:cs="Times New Roman"/>
          <w:sz w:val="20"/>
          <w:szCs w:val="20"/>
        </w:rPr>
        <w:t xml:space="preserve">  x  100%</w:t>
      </w:r>
    </w:p>
    <w:tbl>
      <w:tblPr>
        <w:tblStyle w:val="TableGrid"/>
        <w:tblW w:w="8279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2592"/>
        <w:gridCol w:w="1288"/>
        <w:gridCol w:w="1288"/>
        <w:gridCol w:w="1284"/>
        <w:gridCol w:w="1292"/>
      </w:tblGrid>
      <w:tr w:rsidR="00A052CA" w14:paraId="51E671C1" w14:textId="77777777" w:rsidTr="00A469B4">
        <w:trPr>
          <w:jc w:val="center"/>
        </w:trPr>
        <w:tc>
          <w:tcPr>
            <w:tcW w:w="535" w:type="dxa"/>
            <w:vMerge w:val="restart"/>
            <w:vAlign w:val="center"/>
          </w:tcPr>
          <w:p w14:paraId="693E0D21" w14:textId="2D3AD6B0" w:rsidR="00A052CA" w:rsidRPr="00A052CA" w:rsidRDefault="00A052CA" w:rsidP="00A052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2592" w:type="dxa"/>
            <w:vMerge w:val="restart"/>
            <w:vAlign w:val="center"/>
          </w:tcPr>
          <w:p w14:paraId="0C8AAC18" w14:textId="68C6C2D2" w:rsidR="00A052CA" w:rsidRPr="00A052CA" w:rsidRDefault="00A052CA" w:rsidP="00A052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Indikator</w:t>
            </w:r>
            <w:proofErr w:type="spellEnd"/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Rasa </w:t>
            </w:r>
            <w:proofErr w:type="spellStart"/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Ingin</w:t>
            </w:r>
            <w:proofErr w:type="spellEnd"/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Tahu</w:t>
            </w:r>
          </w:p>
        </w:tc>
        <w:tc>
          <w:tcPr>
            <w:tcW w:w="5148" w:type="dxa"/>
            <w:gridSpan w:val="4"/>
            <w:vAlign w:val="center"/>
          </w:tcPr>
          <w:p w14:paraId="008D9053" w14:textId="7DA35F9A" w:rsidR="00A052CA" w:rsidRPr="00A052CA" w:rsidRDefault="00A052CA" w:rsidP="00A052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Kriteria</w:t>
            </w:r>
            <w:proofErr w:type="spellEnd"/>
          </w:p>
        </w:tc>
      </w:tr>
      <w:tr w:rsidR="00A469B4" w14:paraId="0047B7CD" w14:textId="77777777" w:rsidTr="00A469B4">
        <w:trPr>
          <w:jc w:val="center"/>
        </w:trPr>
        <w:tc>
          <w:tcPr>
            <w:tcW w:w="535" w:type="dxa"/>
            <w:vMerge/>
          </w:tcPr>
          <w:p w14:paraId="10A6DC66" w14:textId="77777777" w:rsidR="00A469B4" w:rsidRPr="00A052CA" w:rsidRDefault="00A469B4" w:rsidP="00A052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92" w:type="dxa"/>
            <w:vMerge/>
          </w:tcPr>
          <w:p w14:paraId="6C61E77B" w14:textId="77777777" w:rsidR="00A469B4" w:rsidRPr="00A052CA" w:rsidRDefault="00A469B4" w:rsidP="00A052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14:paraId="02FA3CE5" w14:textId="65E164E5" w:rsidR="00A469B4" w:rsidRPr="00A052CA" w:rsidRDefault="00A469B4" w:rsidP="00A052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Sangat </w:t>
            </w:r>
            <w:proofErr w:type="spellStart"/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Kuat</w:t>
            </w:r>
            <w:proofErr w:type="spellEnd"/>
          </w:p>
        </w:tc>
        <w:tc>
          <w:tcPr>
            <w:tcW w:w="1288" w:type="dxa"/>
            <w:vAlign w:val="center"/>
          </w:tcPr>
          <w:p w14:paraId="54FEBD2F" w14:textId="6D4365D0" w:rsidR="00A469B4" w:rsidRPr="00A052CA" w:rsidRDefault="00A469B4" w:rsidP="00A052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Kuat</w:t>
            </w:r>
            <w:proofErr w:type="spellEnd"/>
          </w:p>
        </w:tc>
        <w:tc>
          <w:tcPr>
            <w:tcW w:w="1284" w:type="dxa"/>
            <w:vAlign w:val="center"/>
          </w:tcPr>
          <w:p w14:paraId="39062D91" w14:textId="5D38A73E" w:rsidR="00A469B4" w:rsidRPr="00A052CA" w:rsidRDefault="00A469B4" w:rsidP="00A052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Lemah</w:t>
            </w:r>
            <w:proofErr w:type="spellEnd"/>
          </w:p>
        </w:tc>
        <w:tc>
          <w:tcPr>
            <w:tcW w:w="1292" w:type="dxa"/>
            <w:vAlign w:val="center"/>
          </w:tcPr>
          <w:p w14:paraId="3D0EEA85" w14:textId="2C9EF94B" w:rsidR="00A469B4" w:rsidRPr="00A052CA" w:rsidRDefault="00A469B4" w:rsidP="00A052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Sangat </w:t>
            </w:r>
            <w:proofErr w:type="spellStart"/>
            <w:r w:rsidRPr="00A052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Lemah</w:t>
            </w:r>
            <w:proofErr w:type="spellEnd"/>
          </w:p>
        </w:tc>
      </w:tr>
      <w:tr w:rsidR="00A469B4" w14:paraId="4B2CB55D" w14:textId="77777777" w:rsidTr="00A469B4">
        <w:trPr>
          <w:trHeight w:val="432"/>
          <w:jc w:val="center"/>
        </w:trPr>
        <w:tc>
          <w:tcPr>
            <w:tcW w:w="535" w:type="dxa"/>
          </w:tcPr>
          <w:p w14:paraId="5A62F1E3" w14:textId="0D3C79C0" w:rsidR="00A469B4" w:rsidRDefault="00A469B4" w:rsidP="007E4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92" w:type="dxa"/>
          </w:tcPr>
          <w:p w14:paraId="20E67712" w14:textId="61466615" w:rsidR="00A469B4" w:rsidRDefault="00A469B4" w:rsidP="007E4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Keinginan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mempelajari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sesuatu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</w:p>
        </w:tc>
        <w:tc>
          <w:tcPr>
            <w:tcW w:w="1288" w:type="dxa"/>
          </w:tcPr>
          <w:p w14:paraId="4472BB17" w14:textId="6EC79EE6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39,7%</w:t>
            </w:r>
          </w:p>
        </w:tc>
        <w:tc>
          <w:tcPr>
            <w:tcW w:w="1288" w:type="dxa"/>
          </w:tcPr>
          <w:p w14:paraId="00803B20" w14:textId="49269A2C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43,8%</w:t>
            </w:r>
          </w:p>
        </w:tc>
        <w:tc>
          <w:tcPr>
            <w:tcW w:w="1284" w:type="dxa"/>
          </w:tcPr>
          <w:p w14:paraId="1C3E873F" w14:textId="3CB651BE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13,6%</w:t>
            </w:r>
          </w:p>
        </w:tc>
        <w:tc>
          <w:tcPr>
            <w:tcW w:w="1292" w:type="dxa"/>
          </w:tcPr>
          <w:p w14:paraId="25D72ED7" w14:textId="2A41985B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2,9%</w:t>
            </w:r>
          </w:p>
        </w:tc>
      </w:tr>
      <w:tr w:rsidR="00A469B4" w14:paraId="350C15C2" w14:textId="77777777" w:rsidTr="00A469B4">
        <w:trPr>
          <w:trHeight w:val="432"/>
          <w:jc w:val="center"/>
        </w:trPr>
        <w:tc>
          <w:tcPr>
            <w:tcW w:w="535" w:type="dxa"/>
          </w:tcPr>
          <w:p w14:paraId="0D3680AA" w14:textId="707109CF" w:rsidR="00A469B4" w:rsidRDefault="00A469B4" w:rsidP="007E4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92" w:type="dxa"/>
          </w:tcPr>
          <w:p w14:paraId="7EF29EFE" w14:textId="3F075B58" w:rsidR="00A469B4" w:rsidRDefault="00A469B4" w:rsidP="007E4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sesuatu</w:t>
            </w:r>
            <w:proofErr w:type="spellEnd"/>
          </w:p>
        </w:tc>
        <w:tc>
          <w:tcPr>
            <w:tcW w:w="1288" w:type="dxa"/>
          </w:tcPr>
          <w:p w14:paraId="3CCA810B" w14:textId="1B5B4EE6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59,9%</w:t>
            </w:r>
          </w:p>
        </w:tc>
        <w:tc>
          <w:tcPr>
            <w:tcW w:w="1288" w:type="dxa"/>
          </w:tcPr>
          <w:p w14:paraId="3FC545C2" w14:textId="398671C9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32,8%</w:t>
            </w:r>
          </w:p>
        </w:tc>
        <w:tc>
          <w:tcPr>
            <w:tcW w:w="1284" w:type="dxa"/>
          </w:tcPr>
          <w:p w14:paraId="62470892" w14:textId="024660D4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6,4%</w:t>
            </w:r>
          </w:p>
        </w:tc>
        <w:tc>
          <w:tcPr>
            <w:tcW w:w="1292" w:type="dxa"/>
          </w:tcPr>
          <w:p w14:paraId="5A20BD54" w14:textId="6FF035CD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0,9%</w:t>
            </w:r>
          </w:p>
        </w:tc>
      </w:tr>
      <w:tr w:rsidR="00A469B4" w14:paraId="75446566" w14:textId="77777777" w:rsidTr="00A469B4">
        <w:trPr>
          <w:trHeight w:val="432"/>
          <w:jc w:val="center"/>
        </w:trPr>
        <w:tc>
          <w:tcPr>
            <w:tcW w:w="535" w:type="dxa"/>
          </w:tcPr>
          <w:p w14:paraId="2B590109" w14:textId="7734580A" w:rsidR="00A469B4" w:rsidRDefault="00A469B4" w:rsidP="007E4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92" w:type="dxa"/>
          </w:tcPr>
          <w:p w14:paraId="108979DC" w14:textId="25D51B11" w:rsidR="00A469B4" w:rsidRDefault="00A469B4" w:rsidP="007E4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</w:p>
        </w:tc>
        <w:tc>
          <w:tcPr>
            <w:tcW w:w="1288" w:type="dxa"/>
          </w:tcPr>
          <w:p w14:paraId="05149A42" w14:textId="3C05ADD1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35,5%</w:t>
            </w:r>
          </w:p>
        </w:tc>
        <w:tc>
          <w:tcPr>
            <w:tcW w:w="1288" w:type="dxa"/>
          </w:tcPr>
          <w:p w14:paraId="026E8556" w14:textId="3584786C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45,7%</w:t>
            </w:r>
          </w:p>
        </w:tc>
        <w:tc>
          <w:tcPr>
            <w:tcW w:w="1284" w:type="dxa"/>
          </w:tcPr>
          <w:p w14:paraId="7A845CF7" w14:textId="38F00544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13,9%</w:t>
            </w:r>
          </w:p>
        </w:tc>
        <w:tc>
          <w:tcPr>
            <w:tcW w:w="1292" w:type="dxa"/>
          </w:tcPr>
          <w:p w14:paraId="42EF66B7" w14:textId="7FA5C63C" w:rsidR="00A469B4" w:rsidRDefault="00FF2850" w:rsidP="00FF2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4,9%</w:t>
            </w:r>
          </w:p>
        </w:tc>
      </w:tr>
    </w:tbl>
    <w:p w14:paraId="0B7D5DD0" w14:textId="302D2434" w:rsidR="00ED15E7" w:rsidRPr="00A052CA" w:rsidRDefault="00ED15E7" w:rsidP="00A052CA">
      <w:pPr>
        <w:rPr>
          <w:rFonts w:ascii="Times New Roman" w:hAnsi="Times New Roman" w:cs="Times New Roman"/>
          <w:sz w:val="20"/>
          <w:szCs w:val="20"/>
        </w:rPr>
      </w:pPr>
      <w:r w:rsidRPr="00A052CA">
        <w:rPr>
          <w:rFonts w:ascii="Times New Roman" w:hAnsi="Times New Roman" w:cs="Times New Roman"/>
          <w:sz w:val="20"/>
          <w:szCs w:val="20"/>
        </w:rPr>
        <w:br w:type="page"/>
      </w:r>
    </w:p>
    <w:p w14:paraId="74709EFE" w14:textId="07E8DD45" w:rsidR="00822316" w:rsidRPr="00FC4ABF" w:rsidRDefault="00822316" w:rsidP="00C44658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C4ABF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14:paraId="7E0274AC" w14:textId="534B2C07" w:rsidR="00822316" w:rsidRDefault="00FC4ABF" w:rsidP="00C44658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Asumsi</w:t>
      </w:r>
      <w:proofErr w:type="spellEnd"/>
    </w:p>
    <w:p w14:paraId="387FFEC4" w14:textId="1145FCB1" w:rsidR="00FC4ABF" w:rsidRDefault="00FC4ABF" w:rsidP="00C44658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>
        <w:rPr>
          <w:rFonts w:ascii="Times New Roman" w:hAnsi="Times New Roman" w:cs="Times New Roman"/>
          <w:sz w:val="20"/>
          <w:szCs w:val="20"/>
        </w:rPr>
        <w:t>Normalitas</w:t>
      </w:r>
      <w:proofErr w:type="spellEnd"/>
    </w:p>
    <w:p w14:paraId="1D79150B" w14:textId="19BABB0D" w:rsidR="00C44658" w:rsidRDefault="00C44658" w:rsidP="00C44658">
      <w:pPr>
        <w:spacing w:line="276" w:lineRule="auto"/>
        <w:ind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>
        <w:rPr>
          <w:rFonts w:ascii="Times New Roman" w:hAnsi="Times New Roman" w:cs="Times New Roman"/>
          <w:sz w:val="20"/>
          <w:szCs w:val="20"/>
        </w:rPr>
        <w:t>normalitas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dilakukan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untuk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menilai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sebaran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data </w:t>
      </w:r>
      <w:proofErr w:type="spellStart"/>
      <w:r>
        <w:rPr>
          <w:rFonts w:ascii="Times New Roman" w:hAnsi="Times New Roman" w:cs="Times New Roman"/>
          <w:sz w:val="20"/>
          <w:szCs w:val="20"/>
        </w:rPr>
        <w:t>berdistribusi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normal </w:t>
      </w:r>
      <w:proofErr w:type="spellStart"/>
      <w:r>
        <w:rPr>
          <w:rFonts w:ascii="Times New Roman" w:hAnsi="Times New Roman" w:cs="Times New Roman"/>
          <w:sz w:val="20"/>
          <w:szCs w:val="20"/>
        </w:rPr>
        <w:t>atau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tidak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Uji </w:t>
      </w:r>
      <w:proofErr w:type="spellStart"/>
      <w:r>
        <w:rPr>
          <w:rFonts w:ascii="Times New Roman" w:hAnsi="Times New Roman" w:cs="Times New Roman"/>
          <w:sz w:val="20"/>
          <w:szCs w:val="20"/>
        </w:rPr>
        <w:t>normalitas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hAnsi="Times New Roman" w:cs="Times New Roman"/>
          <w:sz w:val="20"/>
          <w:szCs w:val="20"/>
        </w:rPr>
        <w:t>digunakan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adalah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uji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kolmogrov-smirnov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dengan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dasar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pengambilan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keputusan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berikut</w:t>
      </w:r>
      <w:proofErr w:type="spellEnd"/>
      <w:r>
        <w:rPr>
          <w:rFonts w:ascii="Times New Roman" w:hAnsi="Times New Roman" w:cs="Times New Roman"/>
          <w:sz w:val="20"/>
          <w:szCs w:val="20"/>
        </w:rPr>
        <w:t>:</w:t>
      </w:r>
    </w:p>
    <w:p w14:paraId="286632D1" w14:textId="77777777" w:rsidR="00C44658" w:rsidRDefault="00C44658" w:rsidP="00C44658">
      <w:pPr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Jika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signifikansi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&gt; 0,05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data </w:t>
      </w:r>
      <w:proofErr w:type="spellStart"/>
      <w:r>
        <w:rPr>
          <w:rFonts w:ascii="Times New Roman" w:hAnsi="Times New Roman" w:cs="Times New Roman"/>
          <w:sz w:val="20"/>
          <w:szCs w:val="20"/>
        </w:rPr>
        <w:t>berdistribusi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normal</w:t>
      </w:r>
    </w:p>
    <w:p w14:paraId="73B8425B" w14:textId="77777777" w:rsidR="00C44658" w:rsidRPr="00C44658" w:rsidRDefault="00C44658" w:rsidP="00C44658">
      <w:pPr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Jika </w:t>
      </w:r>
      <w:proofErr w:type="spellStart"/>
      <w:r>
        <w:rPr>
          <w:rFonts w:ascii="Times New Roman" w:hAnsi="Times New Roman" w:cs="Times New Roman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signifikansi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&lt; 0,05 </w:t>
      </w:r>
      <w:proofErr w:type="spellStart"/>
      <w:r>
        <w:rPr>
          <w:rFonts w:ascii="Times New Roman" w:hAnsi="Times New Roman" w:cs="Times New Roman"/>
          <w:sz w:val="20"/>
          <w:szCs w:val="20"/>
        </w:rPr>
        <w:t>maka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data </w:t>
      </w:r>
      <w:proofErr w:type="spellStart"/>
      <w:r>
        <w:rPr>
          <w:rFonts w:ascii="Times New Roman" w:hAnsi="Times New Roman" w:cs="Times New Roman"/>
          <w:sz w:val="20"/>
          <w:szCs w:val="20"/>
        </w:rPr>
        <w:t>tidak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berdistribusi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normal</w:t>
      </w:r>
    </w:p>
    <w:p w14:paraId="7341B09F" w14:textId="137DE55E" w:rsidR="00C44658" w:rsidRDefault="00C44658" w:rsidP="00C44658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Tabel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3. Hasil Uji </w:t>
      </w:r>
      <w:proofErr w:type="spellStart"/>
      <w:r>
        <w:rPr>
          <w:rFonts w:ascii="Times New Roman" w:hAnsi="Times New Roman" w:cs="Times New Roman"/>
          <w:sz w:val="20"/>
          <w:szCs w:val="20"/>
        </w:rPr>
        <w:t>Normalitas</w:t>
      </w:r>
      <w:proofErr w:type="spellEnd"/>
    </w:p>
    <w:tbl>
      <w:tblPr>
        <w:tblStyle w:val="TableGrid"/>
        <w:tblW w:w="6210" w:type="dxa"/>
        <w:jc w:val="center"/>
        <w:tblLayout w:type="fixed"/>
        <w:tblLook w:val="0000" w:firstRow="0" w:lastRow="0" w:firstColumn="0" w:lastColumn="0" w:noHBand="0" w:noVBand="0"/>
      </w:tblPr>
      <w:tblGrid>
        <w:gridCol w:w="2431"/>
        <w:gridCol w:w="1438"/>
        <w:gridCol w:w="2341"/>
      </w:tblGrid>
      <w:tr w:rsidR="00C44658" w:rsidRPr="000C1DF2" w14:paraId="763E1D7A" w14:textId="77777777" w:rsidTr="00C44658">
        <w:trPr>
          <w:jc w:val="center"/>
        </w:trPr>
        <w:tc>
          <w:tcPr>
            <w:tcW w:w="6210" w:type="dxa"/>
            <w:gridSpan w:val="3"/>
          </w:tcPr>
          <w:p w14:paraId="0A0ED640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One-Sample Kolmogorov-Smirnov Test</w:t>
            </w:r>
          </w:p>
        </w:tc>
      </w:tr>
      <w:tr w:rsidR="00C44658" w:rsidRPr="000C1DF2" w14:paraId="17185F46" w14:textId="77777777" w:rsidTr="00C44658">
        <w:trPr>
          <w:jc w:val="center"/>
        </w:trPr>
        <w:tc>
          <w:tcPr>
            <w:tcW w:w="3869" w:type="dxa"/>
            <w:gridSpan w:val="2"/>
          </w:tcPr>
          <w:p w14:paraId="47FDD56B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341" w:type="dxa"/>
          </w:tcPr>
          <w:p w14:paraId="6FF14CB3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Unstandardized Residual</w:t>
            </w:r>
          </w:p>
        </w:tc>
      </w:tr>
      <w:tr w:rsidR="00C44658" w:rsidRPr="000C1DF2" w14:paraId="703C9858" w14:textId="77777777" w:rsidTr="00C44658">
        <w:trPr>
          <w:jc w:val="center"/>
        </w:trPr>
        <w:tc>
          <w:tcPr>
            <w:tcW w:w="3869" w:type="dxa"/>
            <w:gridSpan w:val="2"/>
          </w:tcPr>
          <w:p w14:paraId="1D0BB7CE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N</w:t>
            </w:r>
          </w:p>
        </w:tc>
        <w:tc>
          <w:tcPr>
            <w:tcW w:w="2341" w:type="dxa"/>
          </w:tcPr>
          <w:p w14:paraId="6597163A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86</w:t>
            </w:r>
          </w:p>
        </w:tc>
      </w:tr>
      <w:tr w:rsidR="00C44658" w:rsidRPr="000C1DF2" w14:paraId="5BE321EF" w14:textId="77777777" w:rsidTr="00C44658">
        <w:trPr>
          <w:jc w:val="center"/>
        </w:trPr>
        <w:tc>
          <w:tcPr>
            <w:tcW w:w="2431" w:type="dxa"/>
            <w:vMerge w:val="restart"/>
          </w:tcPr>
          <w:p w14:paraId="5FAD49AC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Normal </w:t>
            </w:r>
            <w:proofErr w:type="spellStart"/>
            <w:proofErr w:type="gramStart"/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Parameters</w:t>
            </w: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38" w:type="dxa"/>
          </w:tcPr>
          <w:p w14:paraId="15F0464B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Mean</w:t>
            </w:r>
          </w:p>
        </w:tc>
        <w:tc>
          <w:tcPr>
            <w:tcW w:w="2341" w:type="dxa"/>
          </w:tcPr>
          <w:p w14:paraId="3DC579EC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.0000000</w:t>
            </w:r>
          </w:p>
        </w:tc>
      </w:tr>
      <w:tr w:rsidR="00C44658" w:rsidRPr="000C1DF2" w14:paraId="02636151" w14:textId="77777777" w:rsidTr="00C44658">
        <w:trPr>
          <w:jc w:val="center"/>
        </w:trPr>
        <w:tc>
          <w:tcPr>
            <w:tcW w:w="2431" w:type="dxa"/>
            <w:vMerge/>
          </w:tcPr>
          <w:p w14:paraId="3399A771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8B956D2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Std. Deviation</w:t>
            </w:r>
          </w:p>
        </w:tc>
        <w:tc>
          <w:tcPr>
            <w:tcW w:w="2341" w:type="dxa"/>
          </w:tcPr>
          <w:p w14:paraId="694475AD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3.21029494</w:t>
            </w:r>
          </w:p>
        </w:tc>
      </w:tr>
      <w:tr w:rsidR="00C44658" w:rsidRPr="000C1DF2" w14:paraId="318BD5E1" w14:textId="77777777" w:rsidTr="00C44658">
        <w:trPr>
          <w:jc w:val="center"/>
        </w:trPr>
        <w:tc>
          <w:tcPr>
            <w:tcW w:w="2431" w:type="dxa"/>
            <w:vMerge w:val="restart"/>
          </w:tcPr>
          <w:p w14:paraId="39991061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Most Extreme Differences</w:t>
            </w:r>
          </w:p>
        </w:tc>
        <w:tc>
          <w:tcPr>
            <w:tcW w:w="1438" w:type="dxa"/>
          </w:tcPr>
          <w:p w14:paraId="40163CAC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Absolute</w:t>
            </w:r>
          </w:p>
        </w:tc>
        <w:tc>
          <w:tcPr>
            <w:tcW w:w="2341" w:type="dxa"/>
          </w:tcPr>
          <w:p w14:paraId="30225E63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.087</w:t>
            </w:r>
          </w:p>
        </w:tc>
      </w:tr>
      <w:tr w:rsidR="00C44658" w:rsidRPr="000C1DF2" w14:paraId="4DE49552" w14:textId="77777777" w:rsidTr="00C44658">
        <w:trPr>
          <w:jc w:val="center"/>
        </w:trPr>
        <w:tc>
          <w:tcPr>
            <w:tcW w:w="2431" w:type="dxa"/>
            <w:vMerge/>
          </w:tcPr>
          <w:p w14:paraId="5C98F161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270EB81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Positive</w:t>
            </w:r>
          </w:p>
        </w:tc>
        <w:tc>
          <w:tcPr>
            <w:tcW w:w="2341" w:type="dxa"/>
          </w:tcPr>
          <w:p w14:paraId="7107A8D3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.035</w:t>
            </w:r>
          </w:p>
        </w:tc>
      </w:tr>
      <w:tr w:rsidR="00C44658" w:rsidRPr="000C1DF2" w14:paraId="7C4A1858" w14:textId="77777777" w:rsidTr="00C44658">
        <w:trPr>
          <w:jc w:val="center"/>
        </w:trPr>
        <w:tc>
          <w:tcPr>
            <w:tcW w:w="2431" w:type="dxa"/>
            <w:vMerge/>
          </w:tcPr>
          <w:p w14:paraId="55414F91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38" w:type="dxa"/>
          </w:tcPr>
          <w:p w14:paraId="45965347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Negative</w:t>
            </w:r>
          </w:p>
        </w:tc>
        <w:tc>
          <w:tcPr>
            <w:tcW w:w="2341" w:type="dxa"/>
          </w:tcPr>
          <w:p w14:paraId="3305B052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-.087</w:t>
            </w:r>
          </w:p>
        </w:tc>
      </w:tr>
      <w:tr w:rsidR="00C44658" w:rsidRPr="000C1DF2" w14:paraId="2C730264" w14:textId="77777777" w:rsidTr="00C44658">
        <w:trPr>
          <w:jc w:val="center"/>
        </w:trPr>
        <w:tc>
          <w:tcPr>
            <w:tcW w:w="3869" w:type="dxa"/>
            <w:gridSpan w:val="2"/>
          </w:tcPr>
          <w:p w14:paraId="4194F103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Test Statistic</w:t>
            </w:r>
          </w:p>
        </w:tc>
        <w:tc>
          <w:tcPr>
            <w:tcW w:w="2341" w:type="dxa"/>
          </w:tcPr>
          <w:p w14:paraId="09EEE279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.087</w:t>
            </w:r>
          </w:p>
        </w:tc>
      </w:tr>
      <w:tr w:rsidR="00C44658" w:rsidRPr="000C1DF2" w14:paraId="4E62E411" w14:textId="77777777" w:rsidTr="00C44658">
        <w:trPr>
          <w:jc w:val="center"/>
        </w:trPr>
        <w:tc>
          <w:tcPr>
            <w:tcW w:w="3869" w:type="dxa"/>
            <w:gridSpan w:val="2"/>
          </w:tcPr>
          <w:p w14:paraId="532F8647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  <w:highlight w:val="yellow"/>
              </w:rPr>
            </w:pPr>
            <w:proofErr w:type="spellStart"/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  <w:highlight w:val="yellow"/>
              </w:rPr>
              <w:t>Asymp</w:t>
            </w:r>
            <w:proofErr w:type="spellEnd"/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  <w:highlight w:val="yellow"/>
              </w:rPr>
              <w:t>. Sig. (2-tailed)</w:t>
            </w:r>
          </w:p>
        </w:tc>
        <w:tc>
          <w:tcPr>
            <w:tcW w:w="2341" w:type="dxa"/>
          </w:tcPr>
          <w:p w14:paraId="613F245D" w14:textId="77777777" w:rsidR="00C44658" w:rsidRPr="00C44658" w:rsidRDefault="00C44658" w:rsidP="00C44658">
            <w:pPr>
              <w:autoSpaceDE w:val="0"/>
              <w:autoSpaceDN w:val="0"/>
              <w:adjustRightInd w:val="0"/>
              <w:spacing w:line="276" w:lineRule="auto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  <w:highlight w:val="yellow"/>
              </w:rPr>
            </w:pP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  <w:highlight w:val="yellow"/>
              </w:rPr>
              <w:t>.153</w:t>
            </w:r>
            <w:r w:rsidRPr="00C44658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  <w:highlight w:val="yellow"/>
                <w:vertAlign w:val="superscript"/>
              </w:rPr>
              <w:t>c</w:t>
            </w:r>
          </w:p>
        </w:tc>
      </w:tr>
    </w:tbl>
    <w:p w14:paraId="08719FDF" w14:textId="0A11B65A" w:rsidR="00C44658" w:rsidRDefault="00C44658" w:rsidP="00C44658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Sumber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Hasil </w:t>
      </w:r>
      <w:proofErr w:type="spellStart"/>
      <w:r>
        <w:rPr>
          <w:rFonts w:ascii="Times New Roman" w:hAnsi="Times New Roman" w:cs="Times New Roman"/>
          <w:sz w:val="20"/>
          <w:szCs w:val="20"/>
        </w:rPr>
        <w:t>Olah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Data SPSS</w:t>
      </w:r>
    </w:p>
    <w:p w14:paraId="4EE38DA4" w14:textId="73F8104A" w:rsidR="00A931E8" w:rsidRPr="00A931E8" w:rsidRDefault="00C44658" w:rsidP="0084691C">
      <w:pPr>
        <w:spacing w:line="276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44658"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tabel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3 </w:t>
      </w:r>
      <w:proofErr w:type="spellStart"/>
      <w:r>
        <w:rPr>
          <w:rFonts w:ascii="Times New Roman" w:hAnsi="Times New Roman" w:cs="Times New Roman"/>
          <w:sz w:val="20"/>
          <w:szCs w:val="20"/>
        </w:rPr>
        <w:t>tentang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uji </w:t>
      </w:r>
      <w:proofErr w:type="spellStart"/>
      <w:r>
        <w:rPr>
          <w:rFonts w:ascii="Times New Roman" w:hAnsi="Times New Roman" w:cs="Times New Roman"/>
          <w:sz w:val="20"/>
          <w:szCs w:val="20"/>
        </w:rPr>
        <w:t>normalitas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diketahui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bahwa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signifikansi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Asymp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. Sig (2-tailed)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0,153 &gt; 0,05.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Maka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sesuai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dasar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pengambilan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keputusan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uji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normalitas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Kolmogorov-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smirno</w:t>
      </w:r>
      <w:r>
        <w:rPr>
          <w:rFonts w:ascii="Times New Roman" w:hAnsi="Times New Roman" w:cs="Times New Roman"/>
          <w:sz w:val="20"/>
          <w:szCs w:val="20"/>
        </w:rPr>
        <w:t>v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disimpulkan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bahwa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data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berdistribusi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normal.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demikian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asumsi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atau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persyaratan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normalitas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model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regresi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sudah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44658">
        <w:rPr>
          <w:rFonts w:ascii="Times New Roman" w:hAnsi="Times New Roman" w:cs="Times New Roman"/>
          <w:sz w:val="20"/>
          <w:szCs w:val="20"/>
        </w:rPr>
        <w:t>terpenuhi</w:t>
      </w:r>
      <w:proofErr w:type="spellEnd"/>
      <w:r w:rsidRPr="00C44658">
        <w:rPr>
          <w:rFonts w:ascii="Times New Roman" w:hAnsi="Times New Roman" w:cs="Times New Roman"/>
          <w:sz w:val="20"/>
          <w:szCs w:val="20"/>
        </w:rPr>
        <w:t>.</w:t>
      </w:r>
    </w:p>
    <w:p w14:paraId="01883533" w14:textId="5643BA09" w:rsidR="00356D78" w:rsidRDefault="00356D78" w:rsidP="00C44658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Uji </w:t>
      </w:r>
      <w:proofErr w:type="spellStart"/>
      <w:r>
        <w:rPr>
          <w:rFonts w:ascii="Times New Roman" w:hAnsi="Times New Roman" w:cs="Times New Roman"/>
          <w:sz w:val="20"/>
          <w:szCs w:val="20"/>
        </w:rPr>
        <w:t>Homogenitas</w:t>
      </w:r>
      <w:proofErr w:type="spellEnd"/>
    </w:p>
    <w:p w14:paraId="0062E2E7" w14:textId="3C91C02C" w:rsidR="00A0373B" w:rsidRPr="00A0373B" w:rsidRDefault="00A0373B" w:rsidP="00A037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Tabel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5. Hasil Uji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Homogenitas</w:t>
      </w:r>
      <w:proofErr w:type="spellEnd"/>
    </w:p>
    <w:tbl>
      <w:tblPr>
        <w:tblStyle w:val="TableGrid"/>
        <w:tblW w:w="8673" w:type="dxa"/>
        <w:tblLayout w:type="fixed"/>
        <w:tblLook w:val="0000" w:firstRow="0" w:lastRow="0" w:firstColumn="0" w:lastColumn="0" w:noHBand="0" w:noVBand="0"/>
      </w:tblPr>
      <w:tblGrid>
        <w:gridCol w:w="1684"/>
        <w:gridCol w:w="2448"/>
        <w:gridCol w:w="1469"/>
        <w:gridCol w:w="1024"/>
        <w:gridCol w:w="1024"/>
        <w:gridCol w:w="1024"/>
      </w:tblGrid>
      <w:tr w:rsidR="00A0373B" w:rsidRPr="00A0373B" w14:paraId="6FAA1E06" w14:textId="77777777" w:rsidTr="00A0373B">
        <w:tc>
          <w:tcPr>
            <w:tcW w:w="8669" w:type="dxa"/>
            <w:gridSpan w:val="6"/>
          </w:tcPr>
          <w:p w14:paraId="6CA777C1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Test of Homogeneity of Variances</w:t>
            </w:r>
          </w:p>
        </w:tc>
      </w:tr>
      <w:tr w:rsidR="00A0373B" w:rsidRPr="00A0373B" w14:paraId="4D703484" w14:textId="77777777" w:rsidTr="00A0373B">
        <w:tc>
          <w:tcPr>
            <w:tcW w:w="4129" w:type="dxa"/>
            <w:gridSpan w:val="2"/>
          </w:tcPr>
          <w:p w14:paraId="6C4EBE98" w14:textId="77777777" w:rsidR="00A0373B" w:rsidRPr="00A0373B" w:rsidRDefault="00A0373B" w:rsidP="00A03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68" w:type="dxa"/>
          </w:tcPr>
          <w:p w14:paraId="23F2B525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proofErr w:type="spellStart"/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Levene</w:t>
            </w:r>
            <w:proofErr w:type="spellEnd"/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Statistic</w:t>
            </w:r>
          </w:p>
        </w:tc>
        <w:tc>
          <w:tcPr>
            <w:tcW w:w="1024" w:type="dxa"/>
          </w:tcPr>
          <w:p w14:paraId="311C23E2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df1</w:t>
            </w:r>
          </w:p>
        </w:tc>
        <w:tc>
          <w:tcPr>
            <w:tcW w:w="1024" w:type="dxa"/>
          </w:tcPr>
          <w:p w14:paraId="1F996DF8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df2</w:t>
            </w:r>
          </w:p>
        </w:tc>
        <w:tc>
          <w:tcPr>
            <w:tcW w:w="1024" w:type="dxa"/>
          </w:tcPr>
          <w:p w14:paraId="5C1C86E7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Sig.</w:t>
            </w:r>
          </w:p>
        </w:tc>
      </w:tr>
      <w:tr w:rsidR="00A0373B" w:rsidRPr="00A0373B" w14:paraId="05DA362D" w14:textId="77777777" w:rsidTr="00A0373B">
        <w:tc>
          <w:tcPr>
            <w:tcW w:w="1682" w:type="dxa"/>
            <w:vMerge w:val="restart"/>
          </w:tcPr>
          <w:p w14:paraId="649B9BAB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Rasa </w:t>
            </w:r>
            <w:proofErr w:type="spellStart"/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Ingin</w:t>
            </w:r>
            <w:proofErr w:type="spellEnd"/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 Tahu</w:t>
            </w:r>
          </w:p>
        </w:tc>
        <w:tc>
          <w:tcPr>
            <w:tcW w:w="2447" w:type="dxa"/>
          </w:tcPr>
          <w:p w14:paraId="40AFE8A8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Based on Mean</w:t>
            </w:r>
          </w:p>
        </w:tc>
        <w:tc>
          <w:tcPr>
            <w:tcW w:w="1468" w:type="dxa"/>
          </w:tcPr>
          <w:p w14:paraId="377D4056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2.030</w:t>
            </w:r>
          </w:p>
        </w:tc>
        <w:tc>
          <w:tcPr>
            <w:tcW w:w="1024" w:type="dxa"/>
          </w:tcPr>
          <w:p w14:paraId="5B19EBC5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14:paraId="0C76DE2E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83</w:t>
            </w:r>
          </w:p>
        </w:tc>
        <w:tc>
          <w:tcPr>
            <w:tcW w:w="1024" w:type="dxa"/>
          </w:tcPr>
          <w:p w14:paraId="4736369E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  <w:highlight w:val="yellow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  <w:highlight w:val="yellow"/>
              </w:rPr>
              <w:t>.138</w:t>
            </w:r>
          </w:p>
        </w:tc>
      </w:tr>
      <w:tr w:rsidR="00A0373B" w:rsidRPr="00A0373B" w14:paraId="4DA9B708" w14:textId="77777777" w:rsidTr="00A0373B">
        <w:tc>
          <w:tcPr>
            <w:tcW w:w="1682" w:type="dxa"/>
            <w:vMerge/>
          </w:tcPr>
          <w:p w14:paraId="1F5D099B" w14:textId="77777777" w:rsidR="00A0373B" w:rsidRPr="00A0373B" w:rsidRDefault="00A0373B" w:rsidP="00A03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447" w:type="dxa"/>
          </w:tcPr>
          <w:p w14:paraId="4F464E0F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Based on Median</w:t>
            </w:r>
          </w:p>
        </w:tc>
        <w:tc>
          <w:tcPr>
            <w:tcW w:w="1468" w:type="dxa"/>
          </w:tcPr>
          <w:p w14:paraId="572D6B9E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1.431</w:t>
            </w:r>
          </w:p>
        </w:tc>
        <w:tc>
          <w:tcPr>
            <w:tcW w:w="1024" w:type="dxa"/>
          </w:tcPr>
          <w:p w14:paraId="048661E5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14:paraId="32664B56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83</w:t>
            </w:r>
          </w:p>
        </w:tc>
        <w:tc>
          <w:tcPr>
            <w:tcW w:w="1024" w:type="dxa"/>
          </w:tcPr>
          <w:p w14:paraId="1964DE1D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.245</w:t>
            </w:r>
          </w:p>
        </w:tc>
      </w:tr>
      <w:tr w:rsidR="00A0373B" w:rsidRPr="00A0373B" w14:paraId="2CE924C0" w14:textId="77777777" w:rsidTr="00A0373B">
        <w:tc>
          <w:tcPr>
            <w:tcW w:w="1682" w:type="dxa"/>
            <w:vMerge/>
          </w:tcPr>
          <w:p w14:paraId="02DF861A" w14:textId="77777777" w:rsidR="00A0373B" w:rsidRPr="00A0373B" w:rsidRDefault="00A0373B" w:rsidP="00A03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447" w:type="dxa"/>
          </w:tcPr>
          <w:p w14:paraId="54283EE7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 xml:space="preserve">Based on Median and with adjusted </w:t>
            </w:r>
            <w:proofErr w:type="spellStart"/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468" w:type="dxa"/>
          </w:tcPr>
          <w:p w14:paraId="27020B40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1.431</w:t>
            </w:r>
          </w:p>
        </w:tc>
        <w:tc>
          <w:tcPr>
            <w:tcW w:w="1024" w:type="dxa"/>
          </w:tcPr>
          <w:p w14:paraId="14764CE0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14:paraId="196FF0D0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75.270</w:t>
            </w:r>
          </w:p>
        </w:tc>
        <w:tc>
          <w:tcPr>
            <w:tcW w:w="1024" w:type="dxa"/>
          </w:tcPr>
          <w:p w14:paraId="76762151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.245</w:t>
            </w:r>
          </w:p>
        </w:tc>
      </w:tr>
      <w:tr w:rsidR="00A0373B" w:rsidRPr="00A0373B" w14:paraId="2A2930B2" w14:textId="77777777" w:rsidTr="00A0373B">
        <w:tc>
          <w:tcPr>
            <w:tcW w:w="1682" w:type="dxa"/>
            <w:vMerge/>
          </w:tcPr>
          <w:p w14:paraId="0733AB33" w14:textId="77777777" w:rsidR="00A0373B" w:rsidRPr="00A0373B" w:rsidRDefault="00A0373B" w:rsidP="00A037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447" w:type="dxa"/>
          </w:tcPr>
          <w:p w14:paraId="643B8803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Based on trimmed mean</w:t>
            </w:r>
          </w:p>
        </w:tc>
        <w:tc>
          <w:tcPr>
            <w:tcW w:w="1468" w:type="dxa"/>
          </w:tcPr>
          <w:p w14:paraId="5ADDB5AD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1.863</w:t>
            </w:r>
          </w:p>
        </w:tc>
        <w:tc>
          <w:tcPr>
            <w:tcW w:w="1024" w:type="dxa"/>
          </w:tcPr>
          <w:p w14:paraId="068F9ED8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1024" w:type="dxa"/>
          </w:tcPr>
          <w:p w14:paraId="4ECD74A6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83</w:t>
            </w:r>
          </w:p>
        </w:tc>
        <w:tc>
          <w:tcPr>
            <w:tcW w:w="1024" w:type="dxa"/>
          </w:tcPr>
          <w:p w14:paraId="3B00D647" w14:textId="77777777" w:rsidR="00A0373B" w:rsidRPr="00A0373B" w:rsidRDefault="00A0373B" w:rsidP="00A0373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color w:val="000000" w:themeColor="text1"/>
                <w:kern w:val="0"/>
                <w:sz w:val="20"/>
                <w:szCs w:val="20"/>
              </w:rPr>
              <w:t>.162</w:t>
            </w:r>
          </w:p>
        </w:tc>
      </w:tr>
    </w:tbl>
    <w:p w14:paraId="093DDA69" w14:textId="4E6CFE52" w:rsidR="00A0373B" w:rsidRDefault="00A0373B" w:rsidP="00A0373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Sumber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: Hasil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Olah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Data SPSS</w:t>
      </w:r>
    </w:p>
    <w:p w14:paraId="3A2AC754" w14:textId="660CF406" w:rsidR="00A0373B" w:rsidRDefault="00A0373B" w:rsidP="00A0373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Berdasarkan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tabel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5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tentang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uji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homogenitas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diketahui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bahwa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nilai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signifikansi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sebesar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0,138 &gt; 0,05 yang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berarti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bahwa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data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dari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angket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rasa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ingin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tahu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sudah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0"/>
          <w:szCs w:val="20"/>
        </w:rPr>
        <w:t>homogen</w:t>
      </w:r>
      <w:proofErr w:type="spellEnd"/>
      <w:r>
        <w:rPr>
          <w:rFonts w:ascii="Times New Roman" w:hAnsi="Times New Roman" w:cs="Times New Roman"/>
          <w:kern w:val="0"/>
          <w:sz w:val="20"/>
          <w:szCs w:val="20"/>
        </w:rPr>
        <w:t>.</w:t>
      </w:r>
    </w:p>
    <w:p w14:paraId="267BD800" w14:textId="77777777" w:rsidR="0084691C" w:rsidRDefault="0084691C" w:rsidP="00A0373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23DF60FF" w14:textId="77777777" w:rsidR="0084691C" w:rsidRDefault="0084691C" w:rsidP="00A0373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424BECA7" w14:textId="77777777" w:rsidR="0084691C" w:rsidRDefault="0084691C" w:rsidP="00A0373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366E7EE5" w14:textId="77777777" w:rsidR="00A0373B" w:rsidRDefault="00A0373B" w:rsidP="00A0373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4A88120A" w14:textId="20616325" w:rsidR="00A0373B" w:rsidRDefault="00A0373B" w:rsidP="00A0373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  <w:sz w:val="20"/>
          <w:szCs w:val="20"/>
        </w:rPr>
      </w:pPr>
      <w:r>
        <w:rPr>
          <w:rFonts w:ascii="Times New Roman" w:hAnsi="Times New Roman" w:cs="Times New Roman"/>
          <w:b/>
          <w:bCs/>
          <w:kern w:val="0"/>
          <w:sz w:val="20"/>
          <w:szCs w:val="20"/>
        </w:rPr>
        <w:lastRenderedPageBreak/>
        <w:t xml:space="preserve">Uji </w:t>
      </w:r>
      <w:proofErr w:type="spellStart"/>
      <w:r>
        <w:rPr>
          <w:rFonts w:ascii="Times New Roman" w:hAnsi="Times New Roman" w:cs="Times New Roman"/>
          <w:b/>
          <w:bCs/>
          <w:kern w:val="0"/>
          <w:sz w:val="20"/>
          <w:szCs w:val="20"/>
        </w:rPr>
        <w:t>Hipotesis</w:t>
      </w:r>
      <w:proofErr w:type="spellEnd"/>
    </w:p>
    <w:p w14:paraId="3BA97A44" w14:textId="77777777" w:rsidR="00A0373B" w:rsidRDefault="00A0373B" w:rsidP="00A0373B">
      <w:pPr>
        <w:autoSpaceDE w:val="0"/>
        <w:autoSpaceDN w:val="0"/>
        <w:adjustRightInd w:val="0"/>
        <w:spacing w:after="0" w:line="276" w:lineRule="auto"/>
        <w:ind w:firstLine="270"/>
        <w:jc w:val="both"/>
        <w:rPr>
          <w:rFonts w:ascii="Times New Roman" w:hAnsi="Times New Roman" w:cs="Times New Roman"/>
          <w:sz w:val="20"/>
          <w:szCs w:val="20"/>
        </w:rPr>
      </w:pPr>
    </w:p>
    <w:p w14:paraId="43D99379" w14:textId="321A728E" w:rsidR="00A0373B" w:rsidRPr="00A0373B" w:rsidRDefault="00A0373B" w:rsidP="00A0373B">
      <w:pPr>
        <w:autoSpaceDE w:val="0"/>
        <w:autoSpaceDN w:val="0"/>
        <w:adjustRightInd w:val="0"/>
        <w:spacing w:line="276" w:lineRule="auto"/>
        <w:ind w:firstLine="27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penelitian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pengujian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hipotesis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dilakukan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teknik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analisa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hipotesis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. Uji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hipotesis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dilakukan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melihat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antara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rasa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ingin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tahu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(X1)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prestasi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IPA (Y),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kemampuan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literasi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sains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(X2)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prestasi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IPA (Y), dan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rasa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ingin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tahu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(X1) dan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kemampuan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literasi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sains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(X2)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prestasi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IPA (Y),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dasar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pengambilan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keputusan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sebagai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berikut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>:</w:t>
      </w:r>
    </w:p>
    <w:p w14:paraId="0CFB5DDB" w14:textId="77777777" w:rsidR="00A0373B" w:rsidRPr="00A0373B" w:rsidRDefault="00A0373B" w:rsidP="00A0373B">
      <w:pPr>
        <w:autoSpaceDE w:val="0"/>
        <w:autoSpaceDN w:val="0"/>
        <w:adjustRightInd w:val="0"/>
        <w:spacing w:line="276" w:lineRule="auto"/>
        <w:ind w:firstLine="270"/>
        <w:jc w:val="both"/>
        <w:rPr>
          <w:rFonts w:ascii="Times New Roman" w:hAnsi="Times New Roman" w:cs="Times New Roman"/>
          <w:sz w:val="20"/>
          <w:szCs w:val="20"/>
        </w:rPr>
      </w:pPr>
      <w:r w:rsidRPr="00A0373B">
        <w:rPr>
          <w:rFonts w:ascii="Times New Roman" w:hAnsi="Times New Roman" w:cs="Times New Roman"/>
          <w:sz w:val="20"/>
          <w:szCs w:val="20"/>
        </w:rPr>
        <w:t>H</w:t>
      </w:r>
      <w:r w:rsidRPr="00A0373B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A0373B">
        <w:rPr>
          <w:rFonts w:ascii="Times New Roman" w:hAnsi="Times New Roman" w:cs="Times New Roman"/>
          <w:sz w:val="20"/>
          <w:szCs w:val="20"/>
        </w:rPr>
        <w:t xml:space="preserve">: Jika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signifikan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&lt; 0,05 dan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pearson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&gt; 0,05: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Maka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signifikan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>.</w:t>
      </w:r>
    </w:p>
    <w:p w14:paraId="224C4652" w14:textId="77777777" w:rsidR="00A0373B" w:rsidRPr="00A0373B" w:rsidRDefault="00A0373B" w:rsidP="00A0373B">
      <w:pPr>
        <w:autoSpaceDE w:val="0"/>
        <w:autoSpaceDN w:val="0"/>
        <w:adjustRightInd w:val="0"/>
        <w:spacing w:line="276" w:lineRule="auto"/>
        <w:ind w:firstLine="270"/>
        <w:jc w:val="both"/>
        <w:rPr>
          <w:rFonts w:ascii="Times New Roman" w:hAnsi="Times New Roman" w:cs="Times New Roman"/>
          <w:sz w:val="20"/>
          <w:szCs w:val="20"/>
        </w:rPr>
      </w:pPr>
      <w:r w:rsidRPr="00A0373B">
        <w:rPr>
          <w:rFonts w:ascii="Times New Roman" w:hAnsi="Times New Roman" w:cs="Times New Roman"/>
          <w:sz w:val="20"/>
          <w:szCs w:val="20"/>
        </w:rPr>
        <w:t>H</w:t>
      </w:r>
      <w:r w:rsidRPr="00A0373B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Pr="00A0373B">
        <w:rPr>
          <w:rFonts w:ascii="Times New Roman" w:hAnsi="Times New Roman" w:cs="Times New Roman"/>
          <w:sz w:val="20"/>
          <w:szCs w:val="20"/>
        </w:rPr>
        <w:t xml:space="preserve">: Jika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signifikan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&gt; 0,05 dan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pearson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&lt; 0,05: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Maka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tidak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signifikan</w:t>
      </w:r>
      <w:proofErr w:type="spellEnd"/>
    </w:p>
    <w:p w14:paraId="20BCDC34" w14:textId="5583B3EB" w:rsidR="00A0373B" w:rsidRPr="00A0373B" w:rsidRDefault="00A0373B" w:rsidP="00A0373B">
      <w:pPr>
        <w:autoSpaceDE w:val="0"/>
        <w:autoSpaceDN w:val="0"/>
        <w:adjustRightInd w:val="0"/>
        <w:spacing w:line="276" w:lineRule="auto"/>
        <w:ind w:firstLine="27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Tabel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A0373B">
        <w:rPr>
          <w:rFonts w:ascii="Times New Roman" w:hAnsi="Times New Roman" w:cs="Times New Roman"/>
          <w:sz w:val="20"/>
          <w:szCs w:val="20"/>
        </w:rPr>
        <w:t xml:space="preserve">. Hasil Uji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Hipotesis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Sederhana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339"/>
        <w:gridCol w:w="1530"/>
        <w:gridCol w:w="2541"/>
      </w:tblGrid>
      <w:tr w:rsidR="00A0373B" w:rsidRPr="00A0373B" w14:paraId="4C9FFAE8" w14:textId="77777777" w:rsidTr="00420499">
        <w:tc>
          <w:tcPr>
            <w:tcW w:w="1803" w:type="dxa"/>
          </w:tcPr>
          <w:p w14:paraId="085884E5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1803" w:type="dxa"/>
          </w:tcPr>
          <w:p w14:paraId="46EEFC0A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Nilai Sig. (2-tailed)</w:t>
            </w:r>
          </w:p>
        </w:tc>
        <w:tc>
          <w:tcPr>
            <w:tcW w:w="1339" w:type="dxa"/>
          </w:tcPr>
          <w:p w14:paraId="5947E3F9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Nilai </w:t>
            </w:r>
            <w:proofErr w:type="spellStart"/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Signifikansi</w:t>
            </w:r>
            <w:proofErr w:type="spellEnd"/>
          </w:p>
        </w:tc>
        <w:tc>
          <w:tcPr>
            <w:tcW w:w="1530" w:type="dxa"/>
          </w:tcPr>
          <w:p w14:paraId="3601A737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Nilai Pearson Correlation</w:t>
            </w:r>
          </w:p>
        </w:tc>
        <w:tc>
          <w:tcPr>
            <w:tcW w:w="2541" w:type="dxa"/>
          </w:tcPr>
          <w:p w14:paraId="7878C810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Keterangan</w:t>
            </w:r>
            <w:proofErr w:type="spellEnd"/>
          </w:p>
        </w:tc>
      </w:tr>
      <w:tr w:rsidR="00A0373B" w:rsidRPr="00A0373B" w14:paraId="11403F41" w14:textId="77777777" w:rsidTr="00420499">
        <w:tc>
          <w:tcPr>
            <w:tcW w:w="1803" w:type="dxa"/>
          </w:tcPr>
          <w:p w14:paraId="3069821B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X1-Y</w:t>
            </w:r>
          </w:p>
        </w:tc>
        <w:tc>
          <w:tcPr>
            <w:tcW w:w="1803" w:type="dxa"/>
          </w:tcPr>
          <w:p w14:paraId="5AB107E5" w14:textId="77777777" w:rsidR="00A0373B" w:rsidRPr="00260A41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A4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0,023</w:t>
            </w:r>
          </w:p>
        </w:tc>
        <w:tc>
          <w:tcPr>
            <w:tcW w:w="1339" w:type="dxa"/>
          </w:tcPr>
          <w:p w14:paraId="5488BDF9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530" w:type="dxa"/>
          </w:tcPr>
          <w:p w14:paraId="1CECD4DF" w14:textId="77777777" w:rsidR="00A0373B" w:rsidRPr="00260A41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A4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0,245</w:t>
            </w:r>
          </w:p>
        </w:tc>
        <w:tc>
          <w:tcPr>
            <w:tcW w:w="2541" w:type="dxa"/>
          </w:tcPr>
          <w:p w14:paraId="44AF3991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Terdapat</w:t>
            </w:r>
            <w:proofErr w:type="spellEnd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hubungan</w:t>
            </w:r>
            <w:proofErr w:type="spellEnd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signifikan</w:t>
            </w:r>
            <w:proofErr w:type="spellEnd"/>
          </w:p>
        </w:tc>
      </w:tr>
      <w:tr w:rsidR="00A0373B" w:rsidRPr="00A0373B" w14:paraId="1A4EA0FA" w14:textId="77777777" w:rsidTr="00420499">
        <w:tc>
          <w:tcPr>
            <w:tcW w:w="1803" w:type="dxa"/>
          </w:tcPr>
          <w:p w14:paraId="68C75057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X2-Y</w:t>
            </w:r>
          </w:p>
        </w:tc>
        <w:tc>
          <w:tcPr>
            <w:tcW w:w="1803" w:type="dxa"/>
          </w:tcPr>
          <w:p w14:paraId="41620E7E" w14:textId="77777777" w:rsidR="00A0373B" w:rsidRPr="00260A41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A4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0,000</w:t>
            </w:r>
          </w:p>
        </w:tc>
        <w:tc>
          <w:tcPr>
            <w:tcW w:w="1339" w:type="dxa"/>
          </w:tcPr>
          <w:p w14:paraId="69D2DF66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530" w:type="dxa"/>
          </w:tcPr>
          <w:p w14:paraId="59D12DE9" w14:textId="77777777" w:rsidR="00A0373B" w:rsidRPr="00260A41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0A4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0,573</w:t>
            </w:r>
          </w:p>
        </w:tc>
        <w:tc>
          <w:tcPr>
            <w:tcW w:w="2541" w:type="dxa"/>
          </w:tcPr>
          <w:p w14:paraId="48DB2606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Terdapat</w:t>
            </w:r>
            <w:proofErr w:type="spellEnd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hubungan</w:t>
            </w:r>
            <w:proofErr w:type="spellEnd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signifikan</w:t>
            </w:r>
            <w:proofErr w:type="spellEnd"/>
          </w:p>
        </w:tc>
      </w:tr>
    </w:tbl>
    <w:p w14:paraId="558266C5" w14:textId="77777777" w:rsidR="00A0373B" w:rsidRPr="00A0373B" w:rsidRDefault="00A0373B" w:rsidP="00A0373B">
      <w:pPr>
        <w:autoSpaceDE w:val="0"/>
        <w:autoSpaceDN w:val="0"/>
        <w:adjustRightInd w:val="0"/>
        <w:spacing w:line="276" w:lineRule="auto"/>
        <w:ind w:firstLine="27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Sumber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: Hasil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olah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data, 2023</w:t>
      </w:r>
    </w:p>
    <w:p w14:paraId="7DAF1C22" w14:textId="77777777" w:rsidR="00A0373B" w:rsidRPr="00A0373B" w:rsidRDefault="00A0373B" w:rsidP="00A0373B">
      <w:pPr>
        <w:autoSpaceDE w:val="0"/>
        <w:autoSpaceDN w:val="0"/>
        <w:adjustRightInd w:val="0"/>
        <w:spacing w:line="276" w:lineRule="auto"/>
        <w:ind w:firstLine="27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tabel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8,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hasil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X1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signifikan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rasa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ingin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tahu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prestasi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IPA. Hal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dilihat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r w:rsidRPr="00A0373B">
        <w:rPr>
          <w:rFonts w:ascii="Times New Roman" w:hAnsi="Times New Roman" w:cs="Times New Roman"/>
          <w:i/>
          <w:iCs/>
          <w:sz w:val="20"/>
          <w:szCs w:val="20"/>
        </w:rPr>
        <w:t>Sig. (2-tailed)</w:t>
      </w:r>
      <w:r w:rsidRPr="00A0373B">
        <w:rPr>
          <w:rFonts w:ascii="Times New Roman" w:hAnsi="Times New Roman" w:cs="Times New Roman"/>
          <w:sz w:val="20"/>
          <w:szCs w:val="20"/>
        </w:rPr>
        <w:t xml:space="preserve"> = 0,023 &lt; 0,05 (5%)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angka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koefisien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r w:rsidRPr="00A0373B">
        <w:rPr>
          <w:rFonts w:ascii="Times New Roman" w:hAnsi="Times New Roman" w:cs="Times New Roman"/>
          <w:i/>
          <w:iCs/>
          <w:sz w:val="20"/>
          <w:szCs w:val="20"/>
        </w:rPr>
        <w:t>Pearson</w:t>
      </w:r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0,245. Hal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menunjukkan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bahwa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rasa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ingin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tahu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prestasi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IPA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berkorelasi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lemah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arah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positif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kesimpulan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hipotesis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H</w:t>
      </w:r>
      <w:r w:rsidRPr="00A0373B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ditolak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dan H</w:t>
      </w:r>
      <w:r w:rsidRPr="00A0373B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diterima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artinya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antara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rasa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ingin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tahu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prestasi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IPA.</w:t>
      </w:r>
    </w:p>
    <w:p w14:paraId="6297C89D" w14:textId="44B347A4" w:rsidR="0084691C" w:rsidRPr="00A0373B" w:rsidRDefault="00A0373B" w:rsidP="00A0373B">
      <w:pPr>
        <w:autoSpaceDE w:val="0"/>
        <w:autoSpaceDN w:val="0"/>
        <w:adjustRightInd w:val="0"/>
        <w:spacing w:line="276" w:lineRule="auto"/>
        <w:ind w:firstLine="27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tabel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8,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hasil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X2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signifikan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terhadap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kemampuan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literasi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sains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prestasi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IPA. Hal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dilihat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r w:rsidRPr="00A0373B">
        <w:rPr>
          <w:rFonts w:ascii="Times New Roman" w:hAnsi="Times New Roman" w:cs="Times New Roman"/>
          <w:i/>
          <w:iCs/>
          <w:sz w:val="20"/>
          <w:szCs w:val="20"/>
        </w:rPr>
        <w:t>Sig. (2-tailed)</w:t>
      </w:r>
      <w:r w:rsidRPr="00A0373B">
        <w:rPr>
          <w:rFonts w:ascii="Times New Roman" w:hAnsi="Times New Roman" w:cs="Times New Roman"/>
          <w:sz w:val="20"/>
          <w:szCs w:val="20"/>
        </w:rPr>
        <w:t xml:space="preserve"> = 0,000 &lt; 0,05 (5%)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angka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koefisien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r w:rsidRPr="00A0373B">
        <w:rPr>
          <w:rFonts w:ascii="Times New Roman" w:hAnsi="Times New Roman" w:cs="Times New Roman"/>
          <w:i/>
          <w:iCs/>
          <w:sz w:val="20"/>
          <w:szCs w:val="20"/>
        </w:rPr>
        <w:t xml:space="preserve">Pearson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0,573. Hal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menunjukkan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bahwa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kemampuan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literasi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sains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prestasi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IPA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berkorelasi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sedang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arah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positif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kesimpulan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hipotesis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H</w:t>
      </w:r>
      <w:r w:rsidRPr="00A0373B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ditolak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dan H</w:t>
      </w:r>
      <w:r w:rsidRPr="00A0373B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diterima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artinya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antara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kemampuan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literasi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sains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prestasi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IPA.</w:t>
      </w:r>
    </w:p>
    <w:p w14:paraId="3E36243B" w14:textId="0C18305A" w:rsidR="00A0373B" w:rsidRPr="00A0373B" w:rsidRDefault="00A0373B" w:rsidP="00A0373B">
      <w:pPr>
        <w:autoSpaceDE w:val="0"/>
        <w:autoSpaceDN w:val="0"/>
        <w:adjustRightInd w:val="0"/>
        <w:spacing w:line="276" w:lineRule="auto"/>
        <w:ind w:firstLine="27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Tabel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A0373B">
        <w:rPr>
          <w:rFonts w:ascii="Times New Roman" w:hAnsi="Times New Roman" w:cs="Times New Roman"/>
          <w:sz w:val="20"/>
          <w:szCs w:val="20"/>
        </w:rPr>
        <w:t xml:space="preserve">. Hasil Uji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Hipotesis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Berganda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339"/>
        <w:gridCol w:w="1530"/>
        <w:gridCol w:w="2541"/>
      </w:tblGrid>
      <w:tr w:rsidR="00A0373B" w:rsidRPr="00A0373B" w14:paraId="2D0BFE58" w14:textId="77777777" w:rsidTr="00420499">
        <w:tc>
          <w:tcPr>
            <w:tcW w:w="1803" w:type="dxa"/>
          </w:tcPr>
          <w:p w14:paraId="3E18D276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1803" w:type="dxa"/>
          </w:tcPr>
          <w:p w14:paraId="594EC957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Nilai Sig. F Change</w:t>
            </w:r>
          </w:p>
        </w:tc>
        <w:tc>
          <w:tcPr>
            <w:tcW w:w="1339" w:type="dxa"/>
          </w:tcPr>
          <w:p w14:paraId="3E8EEB98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Nilai </w:t>
            </w:r>
            <w:proofErr w:type="spellStart"/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Signifikansi</w:t>
            </w:r>
            <w:proofErr w:type="spellEnd"/>
          </w:p>
        </w:tc>
        <w:tc>
          <w:tcPr>
            <w:tcW w:w="1530" w:type="dxa"/>
          </w:tcPr>
          <w:p w14:paraId="0BF0E9A8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Nilai R</w:t>
            </w:r>
          </w:p>
        </w:tc>
        <w:tc>
          <w:tcPr>
            <w:tcW w:w="2541" w:type="dxa"/>
          </w:tcPr>
          <w:p w14:paraId="344097CA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03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Keterangan</w:t>
            </w:r>
            <w:proofErr w:type="spellEnd"/>
          </w:p>
        </w:tc>
      </w:tr>
      <w:tr w:rsidR="00A0373B" w:rsidRPr="00A0373B" w14:paraId="2A5F104F" w14:textId="77777777" w:rsidTr="00420499">
        <w:tc>
          <w:tcPr>
            <w:tcW w:w="1803" w:type="dxa"/>
          </w:tcPr>
          <w:p w14:paraId="40294744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X1X2-Y</w:t>
            </w:r>
          </w:p>
        </w:tc>
        <w:tc>
          <w:tcPr>
            <w:tcW w:w="1803" w:type="dxa"/>
          </w:tcPr>
          <w:p w14:paraId="0A9FD89E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A4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0,000</w:t>
            </w:r>
          </w:p>
        </w:tc>
        <w:tc>
          <w:tcPr>
            <w:tcW w:w="1339" w:type="dxa"/>
          </w:tcPr>
          <w:p w14:paraId="3145E1DE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530" w:type="dxa"/>
          </w:tcPr>
          <w:p w14:paraId="60F6CB87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A4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0,584</w:t>
            </w:r>
          </w:p>
        </w:tc>
        <w:tc>
          <w:tcPr>
            <w:tcW w:w="2541" w:type="dxa"/>
          </w:tcPr>
          <w:p w14:paraId="76EAD7A0" w14:textId="77777777" w:rsidR="00A0373B" w:rsidRPr="00A0373B" w:rsidRDefault="00A0373B" w:rsidP="004204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Terdapat</w:t>
            </w:r>
            <w:proofErr w:type="spellEnd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hubungan</w:t>
            </w:r>
            <w:proofErr w:type="spellEnd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0373B">
              <w:rPr>
                <w:rFonts w:ascii="Times New Roman" w:hAnsi="Times New Roman" w:cs="Times New Roman"/>
                <w:sz w:val="20"/>
                <w:szCs w:val="20"/>
              </w:rPr>
              <w:t>signifikan</w:t>
            </w:r>
            <w:proofErr w:type="spellEnd"/>
          </w:p>
        </w:tc>
      </w:tr>
    </w:tbl>
    <w:p w14:paraId="1C0171DB" w14:textId="77777777" w:rsidR="00A0373B" w:rsidRPr="00A0373B" w:rsidRDefault="00A0373B" w:rsidP="00A0373B">
      <w:pPr>
        <w:autoSpaceDE w:val="0"/>
        <w:autoSpaceDN w:val="0"/>
        <w:adjustRightInd w:val="0"/>
        <w:spacing w:line="276" w:lineRule="auto"/>
        <w:ind w:firstLine="270"/>
        <w:rPr>
          <w:rFonts w:ascii="Times New Roman" w:hAnsi="Times New Roman" w:cs="Times New Roman"/>
          <w:sz w:val="20"/>
          <w:szCs w:val="20"/>
        </w:rPr>
      </w:pP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Sumber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: Hasil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olah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data, 20223</w:t>
      </w:r>
    </w:p>
    <w:p w14:paraId="19F548A8" w14:textId="77777777" w:rsidR="00A0373B" w:rsidRPr="00A0373B" w:rsidRDefault="00A0373B" w:rsidP="00A0373B">
      <w:pPr>
        <w:autoSpaceDE w:val="0"/>
        <w:autoSpaceDN w:val="0"/>
        <w:adjustRightInd w:val="0"/>
        <w:spacing w:line="276" w:lineRule="auto"/>
        <w:ind w:firstLine="27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tabel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9,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hasil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X1 dan X2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secara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simultan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signifikan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. Hal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dilihat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r w:rsidRPr="00A0373B">
        <w:rPr>
          <w:rFonts w:ascii="Times New Roman" w:hAnsi="Times New Roman" w:cs="Times New Roman"/>
          <w:i/>
          <w:iCs/>
          <w:sz w:val="20"/>
          <w:szCs w:val="20"/>
        </w:rPr>
        <w:t xml:space="preserve">Sig. F Change </w:t>
      </w:r>
      <w:r w:rsidRPr="00A0373B">
        <w:rPr>
          <w:rFonts w:ascii="Times New Roman" w:hAnsi="Times New Roman" w:cs="Times New Roman"/>
          <w:sz w:val="20"/>
          <w:szCs w:val="20"/>
        </w:rPr>
        <w:t xml:space="preserve">= 0,000 &lt; 0,05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R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sebesar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0,584. Hal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menunjukkan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bahwa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nilai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rasa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ingin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tahu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kemampuan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literasi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sains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prestasi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IPA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adalah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berkorelasi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sedang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arah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positif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kesimpulan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hipotesis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H</w:t>
      </w:r>
      <w:r w:rsidRPr="00A0373B">
        <w:rPr>
          <w:rFonts w:ascii="Times New Roman" w:hAnsi="Times New Roman" w:cs="Times New Roman"/>
          <w:sz w:val="20"/>
          <w:szCs w:val="20"/>
          <w:vertAlign w:val="subscript"/>
        </w:rPr>
        <w:t>0</w:t>
      </w:r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ditolak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dan H</w:t>
      </w:r>
      <w:r w:rsidRPr="00A0373B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diterima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artinya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terdapat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hubungan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antara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rasa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ingin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tahu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siswa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dan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kemampuan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literasi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sains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secara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simultan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prestasi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0373B">
        <w:rPr>
          <w:rFonts w:ascii="Times New Roman" w:hAnsi="Times New Roman" w:cs="Times New Roman"/>
          <w:sz w:val="20"/>
          <w:szCs w:val="20"/>
        </w:rPr>
        <w:t>belajar</w:t>
      </w:r>
      <w:proofErr w:type="spellEnd"/>
      <w:r w:rsidRPr="00A0373B">
        <w:rPr>
          <w:rFonts w:ascii="Times New Roman" w:hAnsi="Times New Roman" w:cs="Times New Roman"/>
          <w:sz w:val="20"/>
          <w:szCs w:val="20"/>
        </w:rPr>
        <w:t xml:space="preserve"> IPA.</w:t>
      </w:r>
    </w:p>
    <w:p w14:paraId="5D9BFA2E" w14:textId="77777777" w:rsidR="00A0373B" w:rsidRPr="00A0373B" w:rsidRDefault="00A0373B" w:rsidP="00A0373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2733593A" w14:textId="77777777" w:rsidR="00A931E8" w:rsidRPr="00A931E8" w:rsidRDefault="00A931E8" w:rsidP="00A931E8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31E8" w:rsidRPr="00A931E8" w:rsidSect="0082231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54387"/>
    <w:multiLevelType w:val="hybridMultilevel"/>
    <w:tmpl w:val="01C0A1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E29F7"/>
    <w:multiLevelType w:val="hybridMultilevel"/>
    <w:tmpl w:val="6A1C4E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431859"/>
    <w:multiLevelType w:val="hybridMultilevel"/>
    <w:tmpl w:val="4CA0F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953E4"/>
    <w:multiLevelType w:val="hybridMultilevel"/>
    <w:tmpl w:val="2B0CEC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5254EE"/>
    <w:multiLevelType w:val="hybridMultilevel"/>
    <w:tmpl w:val="E7DCA9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E018F"/>
    <w:multiLevelType w:val="hybridMultilevel"/>
    <w:tmpl w:val="A4723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30C07"/>
    <w:multiLevelType w:val="hybridMultilevel"/>
    <w:tmpl w:val="4F48CC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652093">
    <w:abstractNumId w:val="6"/>
  </w:num>
  <w:num w:numId="2" w16cid:durableId="15802166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6183513">
    <w:abstractNumId w:val="1"/>
  </w:num>
  <w:num w:numId="4" w16cid:durableId="426384418">
    <w:abstractNumId w:val="3"/>
  </w:num>
  <w:num w:numId="5" w16cid:durableId="641882748">
    <w:abstractNumId w:val="5"/>
  </w:num>
  <w:num w:numId="6" w16cid:durableId="317928962">
    <w:abstractNumId w:val="2"/>
  </w:num>
  <w:num w:numId="7" w16cid:durableId="1202985014">
    <w:abstractNumId w:val="0"/>
  </w:num>
  <w:num w:numId="8" w16cid:durableId="10693795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16"/>
    <w:rsid w:val="00236FE1"/>
    <w:rsid w:val="00260A41"/>
    <w:rsid w:val="00356D78"/>
    <w:rsid w:val="005618EA"/>
    <w:rsid w:val="00796061"/>
    <w:rsid w:val="007E40DB"/>
    <w:rsid w:val="00822316"/>
    <w:rsid w:val="0084691C"/>
    <w:rsid w:val="00A0373B"/>
    <w:rsid w:val="00A052CA"/>
    <w:rsid w:val="00A469B4"/>
    <w:rsid w:val="00A931E8"/>
    <w:rsid w:val="00B31CBF"/>
    <w:rsid w:val="00C44658"/>
    <w:rsid w:val="00ED15E7"/>
    <w:rsid w:val="00FC4ABF"/>
    <w:rsid w:val="00FF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95853"/>
  <w15:chartTrackingRefBased/>
  <w15:docId w15:val="{3541FC6F-6E04-4029-8DE6-1FDBB75A8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2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22316"/>
    <w:pPr>
      <w:ind w:left="720"/>
      <w:contextualSpacing/>
    </w:pPr>
  </w:style>
  <w:style w:type="table" w:styleId="TableGrid">
    <w:name w:val="Table Grid"/>
    <w:basedOn w:val="TableNormal"/>
    <w:uiPriority w:val="39"/>
    <w:rsid w:val="00822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22316"/>
    <w:pPr>
      <w:spacing w:after="0" w:line="240" w:lineRule="auto"/>
    </w:pPr>
    <w:rPr>
      <w:kern w:val="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22316"/>
  </w:style>
  <w:style w:type="character" w:styleId="PlaceholderText">
    <w:name w:val="Placeholder Text"/>
    <w:basedOn w:val="DefaultParagraphFont"/>
    <w:uiPriority w:val="99"/>
    <w:semiHidden/>
    <w:rsid w:val="00ED15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 Fitra</dc:creator>
  <cp:keywords/>
  <dc:description/>
  <cp:lastModifiedBy>Dian Fitra</cp:lastModifiedBy>
  <cp:revision>3</cp:revision>
  <cp:lastPrinted>2023-08-02T02:51:00Z</cp:lastPrinted>
  <dcterms:created xsi:type="dcterms:W3CDTF">2023-07-10T00:16:00Z</dcterms:created>
  <dcterms:modified xsi:type="dcterms:W3CDTF">2023-08-02T19:34:00Z</dcterms:modified>
</cp:coreProperties>
</file>